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F00CF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7F00CF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5D62EFE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35333">
        <w:rPr>
          <w:rFonts w:ascii="Arial" w:hAnsi="Arial" w:cs="Arial"/>
          <w:b/>
          <w:sz w:val="22"/>
          <w:szCs w:val="22"/>
        </w:rPr>
        <w:t>2</w:t>
      </w:r>
      <w:r w:rsidR="004B2CCB">
        <w:rPr>
          <w:rFonts w:ascii="Arial" w:hAnsi="Arial" w:cs="Arial"/>
          <w:b/>
          <w:sz w:val="22"/>
          <w:szCs w:val="22"/>
        </w:rPr>
        <w:t>2</w:t>
      </w:r>
      <w:r w:rsidR="00035333">
        <w:rPr>
          <w:rFonts w:ascii="Arial" w:hAnsi="Arial" w:cs="Arial"/>
          <w:b/>
          <w:sz w:val="22"/>
          <w:szCs w:val="22"/>
        </w:rPr>
        <w:t>2</w:t>
      </w:r>
      <w:r w:rsidR="004B2CCB">
        <w:rPr>
          <w:rFonts w:ascii="Arial" w:hAnsi="Arial" w:cs="Arial"/>
          <w:b/>
          <w:sz w:val="22"/>
          <w:szCs w:val="22"/>
        </w:rPr>
        <w:t>0</w:t>
      </w: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276"/>
        <w:gridCol w:w="1134"/>
        <w:gridCol w:w="1275"/>
        <w:gridCol w:w="1276"/>
      </w:tblGrid>
      <w:tr w:rsidR="0049693F" w:rsidRPr="00373310" w14:paraId="43F1A412" w14:textId="77777777" w:rsidTr="00805106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5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350FB" w:rsidRPr="007361B8" w14:paraId="34A892DE" w14:textId="77777777" w:rsidTr="004B2CCB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478C" w14:textId="77777777" w:rsidR="00B350FB" w:rsidRPr="00B350FB" w:rsidRDefault="00B350FB" w:rsidP="00B350FB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B350FB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B350FB">
              <w:rPr>
                <w:rFonts w:ascii="Arial" w:hAnsi="Arial" w:cs="Arial"/>
                <w:sz w:val="20"/>
                <w:lang w:val="en-GB"/>
              </w:rPr>
              <w:t xml:space="preserve"> Saybolt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A864" w14:textId="77777777" w:rsidR="00B350FB" w:rsidRPr="00B350FB" w:rsidRDefault="00B350FB" w:rsidP="00D26BD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D8B2" w14:textId="77777777" w:rsidR="00B350FB" w:rsidRPr="00B350FB" w:rsidRDefault="00B350FB" w:rsidP="00D26BD3">
            <w:pPr>
              <w:rPr>
                <w:rFonts w:ascii="Arial" w:hAnsi="Arial" w:cs="Arial"/>
                <w:sz w:val="20"/>
                <w:lang w:val="en-GB"/>
              </w:rPr>
            </w:pPr>
            <w:r w:rsidRPr="00B350FB">
              <w:rPr>
                <w:rFonts w:ascii="Arial" w:hAnsi="Arial" w:cs="Arial"/>
                <w:sz w:val="20"/>
                <w:lang w:val="en-GB"/>
              </w:rPr>
              <w:t>D6045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12BC" w14:textId="77777777" w:rsidR="00B350FB" w:rsidRPr="007F00CF" w:rsidRDefault="00B350FB" w:rsidP="00B350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899E" w14:textId="77777777" w:rsidR="00B350FB" w:rsidRPr="007F00CF" w:rsidRDefault="00B350FB" w:rsidP="00B350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FE4BA4" w14:textId="77777777" w:rsidR="00B350FB" w:rsidRPr="007F00CF" w:rsidRDefault="00B350FB" w:rsidP="00B350F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350FB" w:rsidRPr="007361B8" w14:paraId="159CE047" w14:textId="77777777" w:rsidTr="004B2CCB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22A5" w14:textId="6D77531B" w:rsidR="00B350FB" w:rsidRPr="00B350FB" w:rsidRDefault="00B350FB" w:rsidP="00B350FB">
            <w:pPr>
              <w:rPr>
                <w:rFonts w:ascii="Arial" w:hAnsi="Arial" w:cs="Arial"/>
                <w:sz w:val="20"/>
                <w:lang w:val="en-GB"/>
              </w:rPr>
            </w:pPr>
            <w:r w:rsidRPr="00B350FB">
              <w:rPr>
                <w:rFonts w:ascii="Arial" w:hAnsi="Arial" w:cs="Arial"/>
                <w:sz w:val="20"/>
                <w:lang w:val="en-GB"/>
              </w:rPr>
              <w:t>Density at 15</w:t>
            </w:r>
            <w:r w:rsidR="000D4D3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B350F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DF2C" w14:textId="77777777" w:rsidR="00B350FB" w:rsidRPr="00B350FB" w:rsidRDefault="00B350FB" w:rsidP="00D26BD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350FB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5C8C" w14:textId="77777777" w:rsidR="00B350FB" w:rsidRPr="00B350FB" w:rsidRDefault="00B350FB" w:rsidP="00D26BD3">
            <w:pPr>
              <w:rPr>
                <w:rFonts w:ascii="Arial" w:hAnsi="Arial" w:cs="Arial"/>
                <w:sz w:val="20"/>
                <w:lang w:val="en-GB"/>
              </w:rPr>
            </w:pPr>
            <w:r w:rsidRPr="00B350FB">
              <w:rPr>
                <w:rFonts w:ascii="Arial" w:hAnsi="Arial" w:cs="Arial"/>
                <w:sz w:val="20"/>
                <w:lang w:val="en-GB"/>
              </w:rPr>
              <w:t>D4052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3E39" w14:textId="77777777" w:rsidR="00B350FB" w:rsidRPr="007F00CF" w:rsidRDefault="00B350FB" w:rsidP="00B350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08F7" w14:textId="77777777" w:rsidR="00B350FB" w:rsidRPr="007F00CF" w:rsidRDefault="00B350FB" w:rsidP="00B350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55DA1A" w14:textId="77777777" w:rsidR="00B350FB" w:rsidRPr="007F00CF" w:rsidRDefault="00B350FB" w:rsidP="00B350F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350FB" w:rsidRPr="007361B8" w14:paraId="3D3EDC00" w14:textId="77777777" w:rsidTr="004B2CCB">
        <w:trPr>
          <w:trHeight w:hRule="exact" w:val="340"/>
        </w:trPr>
        <w:tc>
          <w:tcPr>
            <w:tcW w:w="3686" w:type="dxa"/>
            <w:shd w:val="clear" w:color="auto" w:fill="D9D9D9"/>
            <w:vAlign w:val="center"/>
          </w:tcPr>
          <w:p w14:paraId="3E54CC8C" w14:textId="11CC511F" w:rsidR="00B350FB" w:rsidRPr="007361B8" w:rsidRDefault="00B350FB" w:rsidP="00D26BD3">
            <w:pPr>
              <w:rPr>
                <w:rFonts w:ascii="Arial" w:hAnsi="Arial" w:cs="Arial"/>
                <w:b/>
                <w:sz w:val="20"/>
              </w:rPr>
            </w:pPr>
            <w:r w:rsidRPr="007361B8">
              <w:rPr>
                <w:rFonts w:ascii="Arial" w:hAnsi="Arial" w:cs="Arial"/>
                <w:b/>
                <w:sz w:val="20"/>
              </w:rPr>
              <w:t xml:space="preserve">Distillation </w:t>
            </w:r>
            <w:r>
              <w:rPr>
                <w:rFonts w:ascii="Arial" w:hAnsi="Arial" w:cs="Arial"/>
                <w:b/>
                <w:sz w:val="20"/>
              </w:rPr>
              <w:t>at 760 mmHg</w:t>
            </w:r>
          </w:p>
        </w:tc>
        <w:tc>
          <w:tcPr>
            <w:tcW w:w="6095" w:type="dxa"/>
            <w:gridSpan w:val="5"/>
            <w:shd w:val="clear" w:color="auto" w:fill="D9D9D9"/>
            <w:vAlign w:val="center"/>
          </w:tcPr>
          <w:p w14:paraId="5637FF02" w14:textId="188FC80E" w:rsidR="00B350FB" w:rsidRPr="007361B8" w:rsidRDefault="00B350FB" w:rsidP="00D26BD3">
            <w:pPr>
              <w:rPr>
                <w:rFonts w:ascii="Arial" w:hAnsi="Arial" w:cs="Arial"/>
                <w:b/>
                <w:sz w:val="20"/>
              </w:rPr>
            </w:pPr>
            <w:r w:rsidRPr="007361B8">
              <w:rPr>
                <w:rFonts w:ascii="Arial" w:hAnsi="Arial" w:cs="Arial"/>
                <w:b/>
                <w:sz w:val="20"/>
              </w:rPr>
              <w:t>Manual or Automatic</w:t>
            </w:r>
            <w:r w:rsidR="00F249CF">
              <w:rPr>
                <w:rFonts w:ascii="Arial" w:hAnsi="Arial" w:cs="Arial"/>
                <w:b/>
                <w:sz w:val="20"/>
              </w:rPr>
              <w:t>:</w:t>
            </w:r>
            <w:r w:rsidRPr="007361B8">
              <w:rPr>
                <w:rFonts w:ascii="Arial" w:hAnsi="Arial" w:cs="Arial"/>
                <w:b/>
                <w:sz w:val="20"/>
              </w:rPr>
              <w:t xml:space="preserve">    </w:t>
            </w:r>
            <w:r w:rsidR="00F249CF">
              <w:rPr>
                <w:rFonts w:ascii="Arial" w:hAnsi="Arial" w:cs="Arial"/>
                <w:b/>
                <w:sz w:val="20"/>
              </w:rPr>
              <w:t xml:space="preserve">   </w:t>
            </w:r>
            <w:r w:rsidRPr="007361B8">
              <w:rPr>
                <w:rFonts w:ascii="Arial" w:hAnsi="Arial" w:cs="Arial"/>
                <w:b/>
                <w:sz w:val="20"/>
              </w:rPr>
              <w:t>M / A     **)</w:t>
            </w:r>
          </w:p>
        </w:tc>
      </w:tr>
      <w:tr w:rsidR="00B350FB" w:rsidRPr="007361B8" w14:paraId="697340CA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2F8AB18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vAlign w:val="center"/>
          </w:tcPr>
          <w:p w14:paraId="76C99DD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7361B8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76" w:type="dxa"/>
            <w:vAlign w:val="center"/>
          </w:tcPr>
          <w:p w14:paraId="2FB8855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54DF2A0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5B16F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8D013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4B77C500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058961A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5% recovered</w:t>
            </w:r>
          </w:p>
        </w:tc>
        <w:tc>
          <w:tcPr>
            <w:tcW w:w="1134" w:type="dxa"/>
            <w:vAlign w:val="center"/>
          </w:tcPr>
          <w:p w14:paraId="0272DB3F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0B51A22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55C5A63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A85FE0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16F7211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76047623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4CCD6E2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10% recovered</w:t>
            </w:r>
          </w:p>
        </w:tc>
        <w:tc>
          <w:tcPr>
            <w:tcW w:w="1134" w:type="dxa"/>
            <w:vAlign w:val="center"/>
          </w:tcPr>
          <w:p w14:paraId="00070617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28815DE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05FB12BA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C0A1B1A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BE6A6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63F9E23C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243507A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134" w:type="dxa"/>
            <w:vAlign w:val="center"/>
          </w:tcPr>
          <w:p w14:paraId="2172D9D9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4E1C274F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291CD47F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210DAF6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ACEC8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2F1F060B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0468FBD5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90% recovered</w:t>
            </w:r>
          </w:p>
        </w:tc>
        <w:tc>
          <w:tcPr>
            <w:tcW w:w="1134" w:type="dxa"/>
            <w:vAlign w:val="center"/>
          </w:tcPr>
          <w:p w14:paraId="4A91BA4C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53A4DDFC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76E4E75B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68C93F5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14E84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10427D87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54379435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95% recovered</w:t>
            </w:r>
          </w:p>
        </w:tc>
        <w:tc>
          <w:tcPr>
            <w:tcW w:w="1134" w:type="dxa"/>
            <w:vAlign w:val="center"/>
          </w:tcPr>
          <w:p w14:paraId="733DA8A4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1F7B914B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6281AB8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39D7C16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AE140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4FD649F0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61D64DA0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756CEC0E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6EA8DBBB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5F027E8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DBC188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405713F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47AD8F5E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6ADF6409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134" w:type="dxa"/>
            <w:vAlign w:val="center"/>
          </w:tcPr>
          <w:p w14:paraId="170DA40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  <w:r w:rsidRPr="007361B8">
              <w:rPr>
                <w:rFonts w:ascii="Arial" w:hAnsi="Arial" w:cs="Arial"/>
                <w:sz w:val="20"/>
              </w:rPr>
              <w:t>V/V</w:t>
            </w:r>
          </w:p>
        </w:tc>
        <w:tc>
          <w:tcPr>
            <w:tcW w:w="1276" w:type="dxa"/>
            <w:vAlign w:val="center"/>
          </w:tcPr>
          <w:p w14:paraId="015A9D01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45D787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E6A174E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70CF8B1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50FB" w:rsidRPr="007361B8" w14:paraId="79512A8B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6861E6BB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Distillation Loss</w:t>
            </w:r>
          </w:p>
        </w:tc>
        <w:tc>
          <w:tcPr>
            <w:tcW w:w="1134" w:type="dxa"/>
            <w:vAlign w:val="center"/>
          </w:tcPr>
          <w:p w14:paraId="0EDD8F1E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6" w:type="dxa"/>
            <w:vAlign w:val="center"/>
          </w:tcPr>
          <w:p w14:paraId="64C83D0D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DAFCAD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C1C7AB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B9BF6A1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2E7383AB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39DA0F35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34" w:type="dxa"/>
            <w:vAlign w:val="center"/>
          </w:tcPr>
          <w:p w14:paraId="7D862FB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FE1093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2B9ADD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EE0CAE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D3F53B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F70A14" w14:paraId="565B40FA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208F098B" w14:textId="77777777" w:rsidR="00B350FB" w:rsidRPr="00B404CE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B404CE">
              <w:rPr>
                <w:rFonts w:ascii="Arial" w:hAnsi="Arial" w:cs="Arial"/>
                <w:sz w:val="20"/>
              </w:rPr>
              <w:t>Total Mercury</w:t>
            </w:r>
          </w:p>
        </w:tc>
        <w:tc>
          <w:tcPr>
            <w:tcW w:w="1134" w:type="dxa"/>
            <w:vAlign w:val="center"/>
          </w:tcPr>
          <w:p w14:paraId="2A6DEBD8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µg/kg</w:t>
            </w:r>
          </w:p>
        </w:tc>
        <w:tc>
          <w:tcPr>
            <w:tcW w:w="1276" w:type="dxa"/>
            <w:vAlign w:val="center"/>
          </w:tcPr>
          <w:p w14:paraId="55FD88D8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UOP938</w:t>
            </w:r>
          </w:p>
        </w:tc>
        <w:tc>
          <w:tcPr>
            <w:tcW w:w="1134" w:type="dxa"/>
            <w:vAlign w:val="center"/>
          </w:tcPr>
          <w:p w14:paraId="7A77BC54" w14:textId="77777777" w:rsidR="00B350FB" w:rsidRPr="007F00CF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E80D800" w14:textId="77777777" w:rsidR="00B350FB" w:rsidRPr="007F00CF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FEB7103" w14:textId="77777777" w:rsidR="00B350FB" w:rsidRPr="007F00CF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50FB" w:rsidRPr="007361B8" w14:paraId="11CB108A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05D89C34" w14:textId="77777777" w:rsidR="00B350FB" w:rsidRPr="00B404CE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B404CE">
              <w:rPr>
                <w:rFonts w:ascii="Arial" w:hAnsi="Arial" w:cs="Arial"/>
                <w:sz w:val="20"/>
              </w:rPr>
              <w:t xml:space="preserve">Total Sulfur </w:t>
            </w:r>
          </w:p>
        </w:tc>
        <w:tc>
          <w:tcPr>
            <w:tcW w:w="1134" w:type="dxa"/>
            <w:vAlign w:val="center"/>
          </w:tcPr>
          <w:p w14:paraId="61ED2126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11D99BA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134" w:type="dxa"/>
            <w:vAlign w:val="center"/>
          </w:tcPr>
          <w:p w14:paraId="479F5620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6B7F67F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783D0E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C72D5" w:rsidRPr="007361B8" w14:paraId="03602403" w14:textId="77777777" w:rsidTr="00DC72D5">
        <w:trPr>
          <w:trHeight w:hRule="exact" w:val="510"/>
        </w:trPr>
        <w:tc>
          <w:tcPr>
            <w:tcW w:w="3686" w:type="dxa"/>
            <w:shd w:val="clear" w:color="auto" w:fill="D9D9D9"/>
            <w:vAlign w:val="center"/>
          </w:tcPr>
          <w:p w14:paraId="4741A4DA" w14:textId="7A1A57AC" w:rsidR="00DC72D5" w:rsidRPr="007361B8" w:rsidRDefault="00DC72D5" w:rsidP="00DC72D5">
            <w:pPr>
              <w:rPr>
                <w:rFonts w:ascii="Arial" w:hAnsi="Arial" w:cs="Arial"/>
                <w:b/>
                <w:sz w:val="20"/>
              </w:rPr>
            </w:pPr>
            <w:r w:rsidRPr="00B0570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Water </w:t>
            </w:r>
          </w:p>
        </w:tc>
        <w:tc>
          <w:tcPr>
            <w:tcW w:w="6095" w:type="dxa"/>
            <w:gridSpan w:val="5"/>
            <w:shd w:val="clear" w:color="auto" w:fill="D9D9D9"/>
            <w:vAlign w:val="center"/>
          </w:tcPr>
          <w:p w14:paraId="5C37738E" w14:textId="77777777" w:rsidR="00DC72D5" w:rsidRDefault="00DC72D5" w:rsidP="00DC72D5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3C5E2938" w14:textId="5658EF3E" w:rsidR="00DC72D5" w:rsidRPr="007361B8" w:rsidRDefault="00DC72D5" w:rsidP="00DC72D5">
            <w:pPr>
              <w:widowContro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B350FB" w:rsidRPr="007361B8" w14:paraId="5768EE89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3646386E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134" w:type="dxa"/>
            <w:vAlign w:val="center"/>
          </w:tcPr>
          <w:p w14:paraId="3EEF939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7FD506A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D6304 </w:t>
            </w:r>
          </w:p>
        </w:tc>
        <w:tc>
          <w:tcPr>
            <w:tcW w:w="1134" w:type="dxa"/>
            <w:vAlign w:val="center"/>
          </w:tcPr>
          <w:p w14:paraId="1C02961A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A4521A3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9283AEA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344ED3" w14:textId="0498168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03B9F35A" w:rsidR="00E84108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F112CD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4B2CCB">
      <w:rPr>
        <w:rFonts w:ascii="Arial" w:hAnsi="Arial" w:cs="Arial"/>
      </w:rPr>
      <w:t>Gascondensate</w:t>
    </w:r>
    <w:proofErr w:type="spellEnd"/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592216">
      <w:rPr>
        <w:rFonts w:ascii="Arial" w:hAnsi="Arial" w:cs="Arial"/>
      </w:rPr>
      <w:t>2</w:t>
    </w:r>
    <w:r w:rsidR="000435F1">
      <w:rPr>
        <w:rFonts w:ascii="Arial" w:hAnsi="Arial" w:cs="Arial"/>
      </w:rPr>
      <w:t>R</w:t>
    </w:r>
    <w:r w:rsidRPr="00E84108">
      <w:rPr>
        <w:rFonts w:ascii="Arial" w:hAnsi="Arial" w:cs="Arial"/>
      </w:rPr>
      <w:t>0</w:t>
    </w:r>
    <w:r w:rsidR="00592216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37C72824" w:rsidR="00F1287D" w:rsidRPr="00C41F49" w:rsidRDefault="00B350FB" w:rsidP="004B2CCB">
    <w:pPr>
      <w:pStyle w:val="Heading1"/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189D68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20F3286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406739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B2CCB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592216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</w:t>
    </w:r>
    <w:r w:rsidR="004B2CCB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592216">
      <w:rPr>
        <w:rFonts w:ascii="Arial" w:hAnsi="Arial" w:cs="Arial"/>
        <w:b/>
        <w:sz w:val="22"/>
        <w:szCs w:val="22"/>
      </w:rPr>
      <w:t>25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92216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333"/>
    <w:rsid w:val="000356B6"/>
    <w:rsid w:val="000423C9"/>
    <w:rsid w:val="000435F1"/>
    <w:rsid w:val="00057789"/>
    <w:rsid w:val="00060E74"/>
    <w:rsid w:val="00072685"/>
    <w:rsid w:val="000743FB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4D3D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5863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2CCB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2216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00CF"/>
    <w:rsid w:val="007F19C5"/>
    <w:rsid w:val="00805106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350FB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72D5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9CF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CCB"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1008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11</cp:revision>
  <cp:lastPrinted>2017-05-15T12:42:00Z</cp:lastPrinted>
  <dcterms:created xsi:type="dcterms:W3CDTF">2021-09-28T11:12:00Z</dcterms:created>
  <dcterms:modified xsi:type="dcterms:W3CDTF">2022-09-27T06:31:00Z</dcterms:modified>
</cp:coreProperties>
</file>