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4B18D3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E2F0C">
        <w:rPr>
          <w:rFonts w:ascii="Arial" w:hAnsi="Arial" w:cs="Arial"/>
          <w:b/>
          <w:sz w:val="22"/>
          <w:szCs w:val="22"/>
        </w:rPr>
        <w:t>2</w:t>
      </w:r>
      <w:r w:rsidR="00C94D18">
        <w:rPr>
          <w:rFonts w:ascii="Arial" w:hAnsi="Arial" w:cs="Arial"/>
          <w:b/>
          <w:sz w:val="22"/>
          <w:szCs w:val="22"/>
        </w:rPr>
        <w:t>0</w:t>
      </w:r>
      <w:r w:rsidR="009E2F0C">
        <w:rPr>
          <w:rFonts w:ascii="Arial" w:hAnsi="Arial" w:cs="Arial"/>
          <w:b/>
          <w:sz w:val="22"/>
          <w:szCs w:val="22"/>
        </w:rPr>
        <w:t>2</w:t>
      </w:r>
      <w:r w:rsidR="00C94D18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4"/>
        <w:gridCol w:w="1193"/>
        <w:gridCol w:w="1193"/>
        <w:gridCol w:w="1193"/>
        <w:gridCol w:w="1193"/>
        <w:gridCol w:w="1193"/>
      </w:tblGrid>
      <w:tr w:rsidR="00C94D18" w:rsidRPr="0059343A" w14:paraId="4EAC1FD5" w14:textId="77777777" w:rsidTr="00E77842">
        <w:tc>
          <w:tcPr>
            <w:tcW w:w="3674" w:type="dxa"/>
            <w:tcBorders>
              <w:bottom w:val="single" w:sz="6" w:space="0" w:color="auto"/>
            </w:tcBorders>
          </w:tcPr>
          <w:p w14:paraId="2821122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17C2F3CF" w14:textId="77777777" w:rsidR="00C94D18" w:rsidRPr="00364F65" w:rsidRDefault="00C94D18" w:rsidP="00FD773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2D100D2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5BD5CA3D" w14:textId="34AC9F13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33BC7907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07BC67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077A145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16BBF52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97ABF1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4D18" w:rsidRPr="0059343A" w14:paraId="10ADFBEC" w14:textId="77777777" w:rsidTr="00E77842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DFBB5" w14:textId="77777777" w:rsidR="00C94D18" w:rsidRPr="00737463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Vapour </w:t>
            </w:r>
            <w:r w:rsidRPr="003B2D16">
              <w:rPr>
                <w:rFonts w:ascii="Arial" w:hAnsi="Arial" w:cs="Arial"/>
                <w:spacing w:val="4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ressure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E139E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3451B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ED2D5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B0DCB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D0B7A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8" w:rsidRPr="0059343A" w14:paraId="63D231B0" w14:textId="77777777" w:rsidTr="00E77842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653D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ASTM D5191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B4767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34A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2C1DC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3BF56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FF26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8" w:rsidRPr="0059343A" w14:paraId="6A97BA4E" w14:textId="77777777" w:rsidTr="00E77842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9293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EPA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3EA693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94AD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07FFAF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E8823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74C5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44ED3" w14:textId="6FEE9D8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0E41C05E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C94D18" w:rsidRPr="00C94D18">
        <w:rPr>
          <w:rFonts w:ascii="Arial" w:hAnsi="Arial" w:cs="Arial"/>
          <w:sz w:val="20"/>
        </w:rPr>
        <w:t>See calculation formula in the letter of instructions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482B74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4D18" w:rsidRPr="00C94D18">
      <w:rPr>
        <w:rFonts w:ascii="Arial" w:hAnsi="Arial" w:cs="Arial"/>
      </w:rPr>
      <w:t>Gasoline - ASTM DVPE iis2</w:t>
    </w:r>
    <w:r w:rsidR="009E2F0C">
      <w:rPr>
        <w:rFonts w:ascii="Arial" w:hAnsi="Arial" w:cs="Arial"/>
      </w:rPr>
      <w:t>2</w:t>
    </w:r>
    <w:r w:rsidR="00C94D18" w:rsidRPr="00C94D18">
      <w:rPr>
        <w:rFonts w:ascii="Arial" w:hAnsi="Arial" w:cs="Arial"/>
      </w:rPr>
      <w:t>B01DVPE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D03DA6C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E2F0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C94D18">
      <w:rPr>
        <w:rFonts w:ascii="Arial" w:hAnsi="Arial" w:cs="Arial"/>
        <w:b w:val="0"/>
        <w:sz w:val="20"/>
      </w:rPr>
      <w:t>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28F0CB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C94D18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9E2F0C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C94D18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E2F0C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E2F0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F0C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4D1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84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0371-25B8-4D61-B508-4B37B2F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</cp:revision>
  <cp:lastPrinted>2017-05-15T12:42:00Z</cp:lastPrinted>
  <dcterms:created xsi:type="dcterms:W3CDTF">2021-01-20T09:53:00Z</dcterms:created>
  <dcterms:modified xsi:type="dcterms:W3CDTF">2022-01-26T09:23:00Z</dcterms:modified>
</cp:coreProperties>
</file>