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288F8E4" w:rsidR="00B40BCB" w:rsidRDefault="00F93A1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720E5FCF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15</w:t>
      </w:r>
      <w:r w:rsidR="00632260">
        <w:rPr>
          <w:rFonts w:ascii="Arial" w:hAnsi="Arial" w:cs="Arial"/>
          <w:b/>
          <w:sz w:val="22"/>
          <w:szCs w:val="22"/>
        </w:rPr>
        <w:t>70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632260" w:rsidRPr="00632260">
        <w:rPr>
          <w:rFonts w:ascii="Arial" w:hAnsi="Arial" w:cs="Arial"/>
          <w:b/>
          <w:sz w:val="22"/>
          <w:szCs w:val="22"/>
        </w:rPr>
        <w:t>green fingerpaint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32260">
        <w:rPr>
          <w:rFonts w:ascii="Arial" w:hAnsi="Arial" w:cs="Arial"/>
          <w:b/>
          <w:sz w:val="22"/>
          <w:szCs w:val="22"/>
        </w:rPr>
        <w:t>8 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2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1442892" w14:textId="77777777" w:rsidR="00632260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9EDE72D" w14:textId="6BC14A16" w:rsidR="00632260" w:rsidRPr="00C61524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#21571</w:t>
      </w:r>
    </w:p>
    <w:p w14:paraId="3C1FEE7B" w14:textId="330657F2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568ACFE" w14:textId="77777777" w:rsidR="00632260" w:rsidRPr="0010005E" w:rsidRDefault="0063226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693A8F9" w14:textId="77777777" w:rsidR="009B692B" w:rsidRDefault="009B692B" w:rsidP="00632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6C260D" w14:textId="60DC180E" w:rsidR="00632260" w:rsidRPr="00D63B0D" w:rsidRDefault="00632260" w:rsidP="00632260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1EA3B15" w14:textId="77777777" w:rsidR="00632260" w:rsidRDefault="00632260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C917037" w14:textId="77777777" w:rsidR="00632260" w:rsidRDefault="00632260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28AC427" w14:textId="22E13678" w:rsidR="00632260" w:rsidRPr="00C61524" w:rsidRDefault="00632260" w:rsidP="0063226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1571: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632260">
        <w:rPr>
          <w:rFonts w:ascii="Arial" w:hAnsi="Arial" w:cs="Arial"/>
          <w:b/>
          <w:sz w:val="22"/>
          <w:szCs w:val="22"/>
        </w:rPr>
        <w:t>red slime</w:t>
      </w:r>
      <w:r>
        <w:rPr>
          <w:rFonts w:ascii="Arial" w:hAnsi="Arial" w:cs="Arial"/>
          <w:b/>
          <w:sz w:val="22"/>
          <w:szCs w:val="22"/>
        </w:rPr>
        <w:t>, approximately 8 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632260" w:rsidRPr="0010005E" w14:paraId="68E40310" w14:textId="77777777" w:rsidTr="0061494F">
        <w:trPr>
          <w:trHeight w:hRule="exact" w:val="794"/>
        </w:trPr>
        <w:tc>
          <w:tcPr>
            <w:tcW w:w="2127" w:type="dxa"/>
          </w:tcPr>
          <w:p w14:paraId="2093BB4D" w14:textId="77777777" w:rsidR="00632260" w:rsidRPr="00C100DF" w:rsidRDefault="00632260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85361D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779EFC5" w14:textId="77777777" w:rsidR="00632260" w:rsidRDefault="00632260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BF02E5C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82F5870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B60926F" w14:textId="77777777" w:rsidR="00632260" w:rsidRPr="0015175B" w:rsidRDefault="00632260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DE8CB0" w14:textId="77777777" w:rsidR="00632260" w:rsidRPr="0015175B" w:rsidRDefault="00632260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C7DFAE" w14:textId="77777777" w:rsidR="00632260" w:rsidRPr="0015175B" w:rsidRDefault="00632260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4DCE257" w14:textId="77777777" w:rsidR="00632260" w:rsidRPr="0015175B" w:rsidRDefault="00632260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32260" w:rsidRPr="00771595" w14:paraId="4871CEF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666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BB2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E0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F7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E987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51B3F7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A2E7188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ABF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ACF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880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5DA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831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ACE04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4BEF123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2E7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970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7EF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171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3C33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633396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3C27750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981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A18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EB0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02E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2B35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37764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014B9B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FDE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1F2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B58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46D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A7C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8673C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51D36AC2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773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B19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2A4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790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B55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62F81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F7031F6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725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241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4D9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962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63C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1CAEF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674B104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7F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3FB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5AE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EAE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3BD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D7CA31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110AFB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998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B1C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0D4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9C3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872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4EFC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F59ED9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DF5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E6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CF8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9A6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062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CB467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5AAD535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8F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70D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07B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13F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9BA8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6C6D5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1D1B00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13D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104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DF2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566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62BD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63B98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506FDFAC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947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D72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9E6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CDE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19D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ED736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6520C68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B35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9D2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94A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4F9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136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DE0AD4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25BFE04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BDC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9C5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49F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783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E13D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6E1A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AED3C0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AF5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F51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644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C71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DDD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AFD0E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B5E0C8E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AEC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317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1B1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3DC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FCF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C4863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D7ADD0C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60E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618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E8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797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081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548B8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7C1A8DCA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D7ECD0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8C842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B764C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A1E32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937C1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0BADE3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BE84A8" w14:textId="77777777" w:rsidR="00632260" w:rsidRPr="00180105" w:rsidRDefault="00632260" w:rsidP="0063226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4F3E7B1" w14:textId="77777777" w:rsidR="00632260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25C3D" w14:textId="77777777" w:rsidR="00632260" w:rsidRDefault="00632260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F6BD90D" w14:textId="792A8BCE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D04FDE5" w14:textId="038D2173" w:rsidR="00632260" w:rsidRDefault="00632260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0317A441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93A1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93A1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C99D5D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229B1">
      <w:rPr>
        <w:sz w:val="24"/>
      </w:rPr>
      <w:t>1V02</w:t>
    </w:r>
    <w:r w:rsidR="00632260">
      <w:rPr>
        <w:sz w:val="24"/>
      </w:rPr>
      <w:t>B</w:t>
    </w:r>
  </w:p>
  <w:p w14:paraId="00CF6036" w14:textId="7DACD061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 xml:space="preserve">Migration of elements EN71-3, Cat </w:t>
    </w:r>
    <w:r w:rsidR="00632260">
      <w:rPr>
        <w:sz w:val="24"/>
      </w:rPr>
      <w:t>2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1C17E1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>arch 24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>April 30,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229B1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26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29B1"/>
    <w:rsid w:val="006271F6"/>
    <w:rsid w:val="006305B8"/>
    <w:rsid w:val="00632260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B69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22F7"/>
    <w:rsid w:val="00F37D32"/>
    <w:rsid w:val="00F8719A"/>
    <w:rsid w:val="00F87456"/>
    <w:rsid w:val="00F93A13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E060-9509-4445-9295-82169B79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2497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5</cp:revision>
  <cp:lastPrinted>2018-04-13T06:36:00Z</cp:lastPrinted>
  <dcterms:created xsi:type="dcterms:W3CDTF">2021-03-04T13:55:00Z</dcterms:created>
  <dcterms:modified xsi:type="dcterms:W3CDTF">2021-05-12T13:54:00Z</dcterms:modified>
</cp:coreProperties>
</file>