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E8B1E4A" w14:textId="77777777" w:rsidR="005D7DCB" w:rsidRDefault="005D7DCB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2DB9EF57" w14:textId="7595CA9F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4756B438" w14:textId="73D6E011" w:rsidR="00AA1C0E" w:rsidRDefault="00AA1C0E" w:rsidP="00767DF1">
      <w:pPr>
        <w:rPr>
          <w:rFonts w:ascii="Arial" w:hAnsi="Arial" w:cs="Arial"/>
          <w:sz w:val="22"/>
          <w:szCs w:val="22"/>
        </w:rPr>
      </w:pPr>
    </w:p>
    <w:p w14:paraId="155EEE1B" w14:textId="77777777" w:rsidR="000F375E" w:rsidRPr="000774D4" w:rsidRDefault="000F375E" w:rsidP="00767DF1">
      <w:pPr>
        <w:rPr>
          <w:rFonts w:ascii="Arial" w:hAnsi="Arial" w:cs="Arial"/>
          <w:sz w:val="22"/>
          <w:szCs w:val="22"/>
        </w:rPr>
      </w:pPr>
    </w:p>
    <w:p w14:paraId="644C912C" w14:textId="438A743E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5D7DCB">
        <w:rPr>
          <w:rFonts w:ascii="Arial" w:hAnsi="Arial" w:cs="Arial"/>
          <w:b/>
          <w:sz w:val="22"/>
          <w:szCs w:val="22"/>
        </w:rPr>
        <w:t>1530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D7DCB" w:rsidRPr="005D7DCB">
        <w:rPr>
          <w:rFonts w:ascii="Arial" w:hAnsi="Arial" w:cs="Arial"/>
          <w:b/>
          <w:sz w:val="22"/>
          <w:szCs w:val="22"/>
        </w:rPr>
        <w:t>green cotton pieces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5D7DCB">
        <w:rPr>
          <w:rFonts w:ascii="Arial" w:hAnsi="Arial" w:cs="Arial"/>
          <w:b/>
          <w:sz w:val="22"/>
          <w:szCs w:val="22"/>
        </w:rPr>
        <w:t>5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807"/>
        <w:gridCol w:w="1517"/>
        <w:gridCol w:w="1517"/>
        <w:gridCol w:w="1517"/>
        <w:gridCol w:w="1517"/>
      </w:tblGrid>
      <w:tr w:rsidR="003642A9" w:rsidRPr="0010005E" w14:paraId="66FD2120" w14:textId="77777777" w:rsidTr="008420B8">
        <w:trPr>
          <w:trHeight w:hRule="exact" w:val="794"/>
        </w:trPr>
        <w:tc>
          <w:tcPr>
            <w:tcW w:w="269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07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420B8" w:rsidRPr="0010005E" w14:paraId="0992AF14" w14:textId="77777777" w:rsidTr="008420B8">
        <w:trPr>
          <w:trHeight w:hRule="exact" w:val="567"/>
        </w:trPr>
        <w:tc>
          <w:tcPr>
            <w:tcW w:w="2694" w:type="dxa"/>
            <w:vAlign w:val="center"/>
          </w:tcPr>
          <w:p w14:paraId="6C7D7CC3" w14:textId="665D5A61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 xml:space="preserve">Perfluorooctanoic acid 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8420B8">
              <w:rPr>
                <w:rFonts w:ascii="Arial" w:hAnsi="Arial" w:cs="Arial"/>
                <w:sz w:val="20"/>
                <w:lang w:val="en-US"/>
              </w:rPr>
              <w:t>(Total PFOA)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252833D0" w14:textId="77777777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258667E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4609E87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4B5568C3" w14:textId="77777777" w:rsidTr="008420B8">
        <w:trPr>
          <w:trHeight w:hRule="exact" w:val="567"/>
        </w:trPr>
        <w:tc>
          <w:tcPr>
            <w:tcW w:w="2694" w:type="dxa"/>
            <w:vAlign w:val="center"/>
          </w:tcPr>
          <w:p w14:paraId="270BA027" w14:textId="56A53A0F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>Perfluorooctanesulfonic acid (Total PFOS)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040BAFC5" w14:textId="77777777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F62C380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1AF2E26A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0438E5FA" w14:textId="77777777" w:rsidTr="008420B8">
        <w:trPr>
          <w:trHeight w:hRule="exact" w:val="567"/>
        </w:trPr>
        <w:tc>
          <w:tcPr>
            <w:tcW w:w="2694" w:type="dxa"/>
            <w:vAlign w:val="center"/>
          </w:tcPr>
          <w:p w14:paraId="73236561" w14:textId="0230E4E1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>Perfluorononanoic acid (Total PFNA)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2FF527DC" w14:textId="0BCF21B6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B06F2DE" w14:textId="77777777" w:rsidR="008420B8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A02796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F1B5F91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82DE863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51AF06C0" w14:textId="77777777" w:rsidTr="008420B8">
        <w:trPr>
          <w:trHeight w:hRule="exact" w:val="567"/>
        </w:trPr>
        <w:tc>
          <w:tcPr>
            <w:tcW w:w="2694" w:type="dxa"/>
            <w:vAlign w:val="center"/>
          </w:tcPr>
          <w:p w14:paraId="63824F9B" w14:textId="47C9E184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>Perfluorodecanoic acid (Total PFDA)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1934C919" w14:textId="244CFB04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9138B1E" w14:textId="77777777" w:rsidR="008420B8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CCB8DF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1DCF49D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4A10E51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6347B513" w14:textId="77777777" w:rsidTr="008420B8">
        <w:trPr>
          <w:trHeight w:hRule="exact" w:val="567"/>
        </w:trPr>
        <w:tc>
          <w:tcPr>
            <w:tcW w:w="2694" w:type="dxa"/>
            <w:vAlign w:val="center"/>
          </w:tcPr>
          <w:p w14:paraId="26514008" w14:textId="7456D140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>Perfluorobutanesulfonic acid (Total PFBS)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16123153" w14:textId="60954B34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2FAFC64" w14:textId="77777777" w:rsidR="008420B8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B16DDC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ED0491F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91E694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419F9655" w14:textId="77777777" w:rsidTr="008420B8">
        <w:trPr>
          <w:trHeight w:hRule="exact" w:val="567"/>
        </w:trPr>
        <w:tc>
          <w:tcPr>
            <w:tcW w:w="2694" w:type="dxa"/>
            <w:vAlign w:val="center"/>
          </w:tcPr>
          <w:p w14:paraId="2B8FD172" w14:textId="34C6A254" w:rsidR="000E3FBE" w:rsidRPr="008420B8" w:rsidRDefault="000E3FBE" w:rsidP="008420B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Perfluorooctadecanoic acid (Total </w:t>
            </w:r>
            <w:r w:rsidRPr="00F46ACC">
              <w:rPr>
                <w:rFonts w:ascii="Arial" w:hAnsi="Arial" w:cs="Arial"/>
                <w:sz w:val="20"/>
              </w:rPr>
              <w:t>PFODA</w:t>
            </w:r>
            <w:r>
              <w:rPr>
                <w:rFonts w:ascii="Arial" w:hAnsi="Arial" w:cs="Arial"/>
                <w:sz w:val="20"/>
              </w:rPr>
              <w:t>) **)</w:t>
            </w:r>
          </w:p>
        </w:tc>
        <w:tc>
          <w:tcPr>
            <w:tcW w:w="807" w:type="dxa"/>
            <w:vAlign w:val="center"/>
          </w:tcPr>
          <w:p w14:paraId="4762DA88" w14:textId="491DB86D" w:rsidR="000E3FBE" w:rsidRPr="0010005E" w:rsidRDefault="000E3FBE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6665E43" w14:textId="77777777" w:rsidR="000E3FBE" w:rsidRDefault="000E3FBE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3AF56D" w14:textId="77777777" w:rsidR="000E3FBE" w:rsidRPr="0010005E" w:rsidRDefault="000E3FBE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E61C35" w14:textId="77777777" w:rsidR="000E3FBE" w:rsidRPr="0010005E" w:rsidRDefault="000E3FBE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6D4ED47" w14:textId="77777777" w:rsidR="000E3FBE" w:rsidRPr="0010005E" w:rsidRDefault="000E3FBE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2B5A61AB" w14:textId="77777777" w:rsidTr="008420B8">
        <w:trPr>
          <w:trHeight w:hRule="exact" w:val="567"/>
        </w:trPr>
        <w:tc>
          <w:tcPr>
            <w:tcW w:w="2694" w:type="dxa"/>
            <w:vAlign w:val="center"/>
          </w:tcPr>
          <w:p w14:paraId="50B5CF6F" w14:textId="7BCC9A10" w:rsidR="000E3FBE" w:rsidRPr="008420B8" w:rsidRDefault="000E3FBE" w:rsidP="000E3FBE">
            <w:pPr>
              <w:rPr>
                <w:rFonts w:ascii="Arial" w:hAnsi="Arial" w:cs="Arial"/>
                <w:sz w:val="20"/>
                <w:lang w:val="en-US"/>
              </w:rPr>
            </w:pPr>
            <w:r w:rsidRPr="0033409D">
              <w:rPr>
                <w:rFonts w:ascii="Arial" w:hAnsi="Arial" w:cs="Arial"/>
                <w:sz w:val="20"/>
              </w:rPr>
              <w:t>Perfluorododecanoic acid (Total PFDoA)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69E3C75D" w14:textId="143919F2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2642628" w14:textId="77777777" w:rsidR="000E3FB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718B189" w14:textId="77777777" w:rsidR="000E3FBE" w:rsidRPr="0010005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95FA8EA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5DFF22B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6D7C5286" w14:textId="77777777" w:rsidTr="008420B8">
        <w:trPr>
          <w:trHeight w:hRule="exact" w:val="567"/>
        </w:trPr>
        <w:tc>
          <w:tcPr>
            <w:tcW w:w="2694" w:type="dxa"/>
            <w:vAlign w:val="center"/>
          </w:tcPr>
          <w:p w14:paraId="5C31FBD3" w14:textId="208D3F65" w:rsidR="000E3FBE" w:rsidRPr="008420B8" w:rsidRDefault="000E3FBE" w:rsidP="000E3FBE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 xml:space="preserve">Other </w:t>
            </w:r>
            <w:r>
              <w:rPr>
                <w:rFonts w:ascii="Arial" w:hAnsi="Arial" w:cs="Arial"/>
                <w:sz w:val="20"/>
              </w:rPr>
              <w:t>P</w:t>
            </w:r>
            <w:r w:rsidRPr="008420B8">
              <w:rPr>
                <w:rFonts w:ascii="Arial" w:hAnsi="Arial" w:cs="Arial"/>
                <w:sz w:val="20"/>
                <w:lang w:val="en-US"/>
              </w:rPr>
              <w:t>er-</w:t>
            </w:r>
            <w:r>
              <w:rPr>
                <w:rFonts w:ascii="Arial" w:hAnsi="Arial" w:cs="Arial"/>
                <w:sz w:val="20"/>
                <w:lang w:val="en-US"/>
              </w:rPr>
              <w:t xml:space="preserve"> and P</w:t>
            </w:r>
            <w:r w:rsidRPr="008420B8">
              <w:rPr>
                <w:rFonts w:ascii="Arial" w:hAnsi="Arial" w:cs="Arial"/>
                <w:sz w:val="20"/>
                <w:lang w:val="en-US"/>
              </w:rPr>
              <w:t xml:space="preserve">olyfluorinated </w:t>
            </w:r>
            <w:r>
              <w:rPr>
                <w:rFonts w:ascii="Arial" w:hAnsi="Arial" w:cs="Arial"/>
                <w:sz w:val="20"/>
                <w:lang w:val="en-US"/>
              </w:rPr>
              <w:t>compounds</w:t>
            </w:r>
          </w:p>
        </w:tc>
        <w:tc>
          <w:tcPr>
            <w:tcW w:w="807" w:type="dxa"/>
            <w:vAlign w:val="center"/>
          </w:tcPr>
          <w:p w14:paraId="0496A5FF" w14:textId="5A72E633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26AE109" w14:textId="77777777" w:rsidR="000E3FB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947CEFD" w14:textId="77777777" w:rsidR="000E3FBE" w:rsidRPr="0010005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DCAD01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6E5EB2F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45A9EAA9" w:rsidR="003A7F45" w:rsidRDefault="003A7F45" w:rsidP="008420B8">
      <w:pPr>
        <w:tabs>
          <w:tab w:val="left" w:pos="426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 xml:space="preserve">*) </w:t>
      </w:r>
      <w:r w:rsidR="008420B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931CA8C" w14:textId="0A28C519" w:rsidR="008420B8" w:rsidRPr="00180105" w:rsidRDefault="008420B8" w:rsidP="008420B8">
      <w:pPr>
        <w:tabs>
          <w:tab w:val="left" w:pos="426"/>
        </w:tabs>
        <w:rPr>
          <w:rFonts w:ascii="Arial" w:hAnsi="Arial" w:cs="Arial"/>
          <w:sz w:val="20"/>
        </w:rPr>
      </w:pPr>
      <w:r w:rsidRPr="008420B8"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0F375E">
        <w:rPr>
          <w:rFonts w:ascii="Arial" w:hAnsi="Arial" w:cs="Arial"/>
          <w:sz w:val="20"/>
        </w:rPr>
        <w:t>Please note:</w:t>
      </w:r>
      <w:r w:rsidRPr="008420B8">
        <w:rPr>
          <w:rFonts w:ascii="Arial" w:hAnsi="Arial" w:cs="Arial"/>
          <w:sz w:val="20"/>
        </w:rPr>
        <w:t xml:space="preserve"> Total means the sum of linear and branched isomers per type of PFAS</w:t>
      </w:r>
    </w:p>
    <w:p w14:paraId="3C1FEE7B" w14:textId="75E13415" w:rsidR="00544957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B980542" w14:textId="7657A9C4" w:rsidR="000F375E" w:rsidRDefault="000F375E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C18BB91" w14:textId="7BE06AC9" w:rsidR="000F375E" w:rsidRDefault="000F375E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6EBC398" w14:textId="52E975E9" w:rsidR="000F375E" w:rsidRDefault="000F375E" w:rsidP="000F375E">
      <w:pPr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</w:t>
      </w:r>
      <w:r>
        <w:rPr>
          <w:rFonts w:ascii="Arial" w:hAnsi="Arial" w:cs="Arial"/>
          <w:b/>
          <w:bCs/>
          <w:sz w:val="22"/>
          <w:szCs w:val="22"/>
        </w:rPr>
        <w:t xml:space="preserve"> the test results table of sample #21531</w:t>
      </w:r>
    </w:p>
    <w:p w14:paraId="6B6D9B4D" w14:textId="615D4435" w:rsidR="000F375E" w:rsidRDefault="000F375E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9A755B5" w14:textId="77777777" w:rsidR="00B20F92" w:rsidRDefault="00B20F92" w:rsidP="000F375E">
      <w:pPr>
        <w:rPr>
          <w:rFonts w:ascii="Arial" w:hAnsi="Arial" w:cs="Arial"/>
          <w:sz w:val="22"/>
          <w:szCs w:val="22"/>
        </w:rPr>
      </w:pPr>
    </w:p>
    <w:p w14:paraId="6739E78A" w14:textId="09908E14" w:rsidR="000F375E" w:rsidRPr="00D63B0D" w:rsidRDefault="000F375E" w:rsidP="000F375E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3748E79" w14:textId="77777777" w:rsidR="000F375E" w:rsidRDefault="000F375E" w:rsidP="000F375E">
      <w:pPr>
        <w:rPr>
          <w:rFonts w:ascii="Arial" w:hAnsi="Arial" w:cs="Arial"/>
          <w:sz w:val="22"/>
          <w:szCs w:val="22"/>
        </w:rPr>
      </w:pPr>
    </w:p>
    <w:p w14:paraId="198A7CAB" w14:textId="77777777" w:rsidR="000F375E" w:rsidRPr="000774D4" w:rsidRDefault="000F375E" w:rsidP="000F375E">
      <w:pPr>
        <w:rPr>
          <w:rFonts w:ascii="Arial" w:hAnsi="Arial" w:cs="Arial"/>
          <w:sz w:val="22"/>
          <w:szCs w:val="22"/>
        </w:rPr>
      </w:pPr>
    </w:p>
    <w:p w14:paraId="471C9996" w14:textId="45D28D02" w:rsidR="000F375E" w:rsidRPr="00C61524" w:rsidRDefault="000F375E" w:rsidP="000F375E">
      <w:pPr>
        <w:tabs>
          <w:tab w:val="right" w:pos="9639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</w:t>
      </w:r>
      <w:r w:rsidR="00DB6D8C" w:rsidRPr="00C61524">
        <w:rPr>
          <w:rFonts w:ascii="Arial" w:hAnsi="Arial" w:cs="Arial"/>
          <w:b/>
          <w:sz w:val="22"/>
          <w:szCs w:val="22"/>
        </w:rPr>
        <w:t xml:space="preserve"> #2</w:t>
      </w:r>
      <w:r w:rsidR="005D7DCB">
        <w:rPr>
          <w:rFonts w:ascii="Arial" w:hAnsi="Arial" w:cs="Arial"/>
          <w:b/>
          <w:sz w:val="22"/>
          <w:szCs w:val="22"/>
        </w:rPr>
        <w:t>1531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="00DB6D8C">
        <w:rPr>
          <w:rFonts w:ascii="Arial" w:hAnsi="Arial" w:cs="Arial"/>
          <w:b/>
          <w:sz w:val="22"/>
          <w:szCs w:val="22"/>
        </w:rPr>
        <w:t xml:space="preserve"> </w:t>
      </w:r>
      <w:r w:rsidR="005D7DCB" w:rsidRPr="005D7DCB">
        <w:rPr>
          <w:rFonts w:ascii="Arial" w:hAnsi="Arial" w:cs="Arial"/>
          <w:b/>
          <w:sz w:val="22"/>
          <w:szCs w:val="22"/>
        </w:rPr>
        <w:t>pink cotton pieces</w:t>
      </w:r>
      <w:r w:rsidR="00DB6D8C"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approximately 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807"/>
        <w:gridCol w:w="1517"/>
        <w:gridCol w:w="1517"/>
        <w:gridCol w:w="1517"/>
        <w:gridCol w:w="1517"/>
      </w:tblGrid>
      <w:tr w:rsidR="000F375E" w:rsidRPr="0010005E" w14:paraId="2D1B3DD2" w14:textId="77777777" w:rsidTr="00271E18">
        <w:trPr>
          <w:trHeight w:hRule="exact" w:val="794"/>
        </w:trPr>
        <w:tc>
          <w:tcPr>
            <w:tcW w:w="2694" w:type="dxa"/>
          </w:tcPr>
          <w:p w14:paraId="2F3CE2D0" w14:textId="77777777" w:rsidR="000F375E" w:rsidRPr="00C100DF" w:rsidRDefault="000F375E" w:rsidP="00271E1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07" w:type="dxa"/>
          </w:tcPr>
          <w:p w14:paraId="4DD61ECD" w14:textId="77777777" w:rsidR="000F375E" w:rsidRPr="0015175B" w:rsidRDefault="000F375E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2A688520" w14:textId="77777777" w:rsidR="000F375E" w:rsidRDefault="000F375E" w:rsidP="00271E1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6C7F0A0" w14:textId="77777777" w:rsidR="000F375E" w:rsidRPr="0015175B" w:rsidRDefault="000F375E" w:rsidP="00271E1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3F66CEFD" w14:textId="77777777" w:rsidR="000F375E" w:rsidRPr="0015175B" w:rsidRDefault="000F375E" w:rsidP="00271E1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661FA7D5" w14:textId="77777777" w:rsidR="000F375E" w:rsidRPr="0015175B" w:rsidRDefault="000F375E" w:rsidP="00271E1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776941B" w14:textId="77777777" w:rsidR="000F375E" w:rsidRPr="0015175B" w:rsidRDefault="000F375E" w:rsidP="00271E1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B1CC811" w14:textId="77777777" w:rsidR="000F375E" w:rsidRPr="0015175B" w:rsidRDefault="000F375E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A342279" w14:textId="77777777" w:rsidR="000F375E" w:rsidRPr="0015175B" w:rsidRDefault="000F375E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F375E" w:rsidRPr="0010005E" w14:paraId="3B1003BF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091F6E2B" w14:textId="77777777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 xml:space="preserve">Perfluorooctanoic acid 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8420B8">
              <w:rPr>
                <w:rFonts w:ascii="Arial" w:hAnsi="Arial" w:cs="Arial"/>
                <w:sz w:val="20"/>
                <w:lang w:val="en-US"/>
              </w:rPr>
              <w:t>(Total PFOA)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15D22909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A7D07B3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99D382A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F8090CD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3FF7BF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720601A7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06C9A6A" w14:textId="77777777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>Perfluorooctanesulfonic acid (Total PFOS)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116CC128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43ADDB2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3157B80D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3CA204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A203E61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656C17BB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6B7A4B84" w14:textId="77777777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>Perfluorononanoic acid (Total PFNA)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4DAFFDDD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3AAEB50" w14:textId="77777777" w:rsidR="000F37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F1248B4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B7C3047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54FC9E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078AF32B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ED75512" w14:textId="77777777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>Perfluorodecanoic acid (Total PFDA)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25E78236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D7B1008" w14:textId="77777777" w:rsidR="000F37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522E883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73EA8C2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9DCD2AC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6B026F61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89F7490" w14:textId="77777777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>Perfluorobutanesulfonic acid (Total PFBS)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18479E25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E8A9F3A" w14:textId="77777777" w:rsidR="000F37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70B26DE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DF18B3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C33CDA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65DC2B16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268879CA" w14:textId="495C18D3" w:rsidR="000E3FBE" w:rsidRPr="008420B8" w:rsidRDefault="000E3FBE" w:rsidP="000E3FB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Perfluorooctadecanoic acid (Total </w:t>
            </w:r>
            <w:r w:rsidRPr="00F46ACC">
              <w:rPr>
                <w:rFonts w:ascii="Arial" w:hAnsi="Arial" w:cs="Arial"/>
                <w:sz w:val="20"/>
              </w:rPr>
              <w:t>PFODA</w:t>
            </w:r>
            <w:r>
              <w:rPr>
                <w:rFonts w:ascii="Arial" w:hAnsi="Arial" w:cs="Arial"/>
                <w:sz w:val="20"/>
              </w:rPr>
              <w:t>) **)</w:t>
            </w:r>
          </w:p>
        </w:tc>
        <w:tc>
          <w:tcPr>
            <w:tcW w:w="807" w:type="dxa"/>
            <w:vAlign w:val="center"/>
          </w:tcPr>
          <w:p w14:paraId="5CB4EF22" w14:textId="6D313E6D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446C066" w14:textId="77777777" w:rsidR="000E3FB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94FC2C0" w14:textId="77777777" w:rsidR="000E3FBE" w:rsidRPr="0010005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3EF1459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EC5094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1967667C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CB29220" w14:textId="1534CB65" w:rsidR="000E3FBE" w:rsidRPr="008420B8" w:rsidRDefault="000E3FBE" w:rsidP="000E3FBE">
            <w:pPr>
              <w:rPr>
                <w:rFonts w:ascii="Arial" w:hAnsi="Arial" w:cs="Arial"/>
                <w:sz w:val="20"/>
                <w:lang w:val="en-US"/>
              </w:rPr>
            </w:pPr>
            <w:r w:rsidRPr="0033409D">
              <w:rPr>
                <w:rFonts w:ascii="Arial" w:hAnsi="Arial" w:cs="Arial"/>
                <w:sz w:val="20"/>
              </w:rPr>
              <w:t>Perfluorododecanoic acid (Total PFDoA)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699CC857" w14:textId="256B9578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EBE8F0B" w14:textId="77777777" w:rsidR="000E3FB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F825FE1" w14:textId="77777777" w:rsidR="000E3FBE" w:rsidRPr="0010005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7A50E22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1C0E8F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381E213C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5777DA91" w14:textId="07C04D13" w:rsidR="000E3FBE" w:rsidRPr="008420B8" w:rsidRDefault="000E3FBE" w:rsidP="000E3FBE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 xml:space="preserve">Other </w:t>
            </w:r>
            <w:r>
              <w:rPr>
                <w:rFonts w:ascii="Arial" w:hAnsi="Arial" w:cs="Arial"/>
                <w:sz w:val="20"/>
              </w:rPr>
              <w:t>P</w:t>
            </w:r>
            <w:r w:rsidRPr="008420B8">
              <w:rPr>
                <w:rFonts w:ascii="Arial" w:hAnsi="Arial" w:cs="Arial"/>
                <w:sz w:val="20"/>
                <w:lang w:val="en-US"/>
              </w:rPr>
              <w:t>er-</w:t>
            </w:r>
            <w:r>
              <w:rPr>
                <w:rFonts w:ascii="Arial" w:hAnsi="Arial" w:cs="Arial"/>
                <w:sz w:val="20"/>
                <w:lang w:val="en-US"/>
              </w:rPr>
              <w:t xml:space="preserve"> and P</w:t>
            </w:r>
            <w:r w:rsidRPr="008420B8">
              <w:rPr>
                <w:rFonts w:ascii="Arial" w:hAnsi="Arial" w:cs="Arial"/>
                <w:sz w:val="20"/>
                <w:lang w:val="en-US"/>
              </w:rPr>
              <w:t xml:space="preserve">olyfluorinated </w:t>
            </w:r>
            <w:r>
              <w:rPr>
                <w:rFonts w:ascii="Arial" w:hAnsi="Arial" w:cs="Arial"/>
                <w:sz w:val="20"/>
                <w:lang w:val="en-US"/>
              </w:rPr>
              <w:t>compounds</w:t>
            </w:r>
          </w:p>
        </w:tc>
        <w:tc>
          <w:tcPr>
            <w:tcW w:w="807" w:type="dxa"/>
            <w:vAlign w:val="center"/>
          </w:tcPr>
          <w:p w14:paraId="2C08D01B" w14:textId="77777777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9247712" w14:textId="77777777" w:rsidR="000E3FB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F8D085" w14:textId="77777777" w:rsidR="000E3FBE" w:rsidRPr="0010005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2645623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E492BB2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6EDD5E8" w14:textId="77777777" w:rsidR="000F375E" w:rsidRDefault="000F375E" w:rsidP="000F375E">
      <w:pPr>
        <w:tabs>
          <w:tab w:val="left" w:pos="426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D3420B1" w14:textId="77777777" w:rsidR="000F375E" w:rsidRPr="00180105" w:rsidRDefault="000F375E" w:rsidP="000F375E">
      <w:pPr>
        <w:tabs>
          <w:tab w:val="left" w:pos="426"/>
        </w:tabs>
        <w:rPr>
          <w:rFonts w:ascii="Arial" w:hAnsi="Arial" w:cs="Arial"/>
          <w:sz w:val="20"/>
        </w:rPr>
      </w:pPr>
      <w:r w:rsidRPr="008420B8"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>Please note:</w:t>
      </w:r>
      <w:r w:rsidRPr="008420B8">
        <w:rPr>
          <w:rFonts w:ascii="Arial" w:hAnsi="Arial" w:cs="Arial"/>
          <w:sz w:val="20"/>
        </w:rPr>
        <w:t xml:space="preserve"> Total means the sum of linear and branched isomers per type of PFAS</w:t>
      </w:r>
    </w:p>
    <w:p w14:paraId="0F2F828A" w14:textId="3D141955" w:rsidR="00544957" w:rsidRPr="0010005E" w:rsidRDefault="00544957" w:rsidP="000F375E">
      <w:pPr>
        <w:spacing w:after="60"/>
        <w:rPr>
          <w:rFonts w:ascii="Arial" w:hAnsi="Arial" w:cs="Arial"/>
          <w:sz w:val="20"/>
        </w:rPr>
      </w:pPr>
    </w:p>
    <w:p w14:paraId="2CAFA93F" w14:textId="738FBC52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C387F23" w14:textId="77777777" w:rsidR="00B20F92" w:rsidRDefault="00B20F92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7247F29" w14:textId="49D208F9" w:rsidR="001F2FC9" w:rsidRDefault="001F2FC9" w:rsidP="001F2FC9">
      <w:pPr>
        <w:ind w:firstLine="624"/>
      </w:pPr>
      <w:bookmarkStart w:id="2" w:name="_Hlk48807830"/>
    </w:p>
    <w:bookmarkEnd w:id="2"/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73674818" w14:textId="77777777" w:rsidR="00666D8C" w:rsidRDefault="00666D8C" w:rsidP="00666D8C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45C677" w14:textId="77777777" w:rsidR="00666D8C" w:rsidRDefault="00666D8C" w:rsidP="00666D8C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BDBA5E8" w14:textId="77777777" w:rsidR="00666D8C" w:rsidRDefault="00666D8C" w:rsidP="00666D8C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478BDF4" w14:textId="77777777" w:rsidR="00666D8C" w:rsidRPr="005712C7" w:rsidRDefault="00666D8C" w:rsidP="00666D8C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71BF91C" w14:textId="77777777" w:rsidR="00666D8C" w:rsidRPr="00067743" w:rsidRDefault="00666D8C" w:rsidP="00666D8C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273054E1" w14:textId="77777777" w:rsidR="00666D8C" w:rsidRPr="00067743" w:rsidRDefault="00666D8C" w:rsidP="00666D8C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04350DF0" w14:textId="77777777" w:rsidR="00666D8C" w:rsidRPr="00067743" w:rsidRDefault="00666D8C" w:rsidP="00666D8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2646DA2" w14:textId="77777777" w:rsidR="00666D8C" w:rsidRPr="00067743" w:rsidRDefault="00666D8C" w:rsidP="00666D8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1CE913A" w14:textId="77777777" w:rsidR="00666D8C" w:rsidRPr="00753F24" w:rsidRDefault="00666D8C" w:rsidP="00666D8C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CA652CF" w14:textId="77777777" w:rsidR="00666D8C" w:rsidRPr="00753F24" w:rsidRDefault="00666D8C" w:rsidP="00666D8C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3C3BFE5" w14:textId="68E749B9" w:rsidR="00666D8C" w:rsidRPr="00753F24" w:rsidRDefault="00666D8C" w:rsidP="00666D8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3" w:name="_Hlk62204322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54379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27A56EDD" w14:textId="16D5D69C" w:rsidR="00666D8C" w:rsidRPr="00753F24" w:rsidRDefault="00666D8C" w:rsidP="00666D8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54379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109AD062" w14:textId="77777777" w:rsidR="00666D8C" w:rsidRPr="00753F24" w:rsidRDefault="00666D8C" w:rsidP="00666D8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bookmarkEnd w:id="3"/>
    <w:p w14:paraId="1E38E6A4" w14:textId="77777777" w:rsidR="00666D8C" w:rsidRPr="00753F24" w:rsidRDefault="00666D8C" w:rsidP="00666D8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07F4ED69" w14:textId="77777777" w:rsidR="00666D8C" w:rsidRPr="00067743" w:rsidRDefault="00666D8C" w:rsidP="00666D8C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A4481BA" w14:textId="77777777" w:rsidR="00666D8C" w:rsidRDefault="00666D8C" w:rsidP="00666D8C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>How many grams of sample intake was used? ______________________________________________</w:t>
      </w:r>
    </w:p>
    <w:p w14:paraId="11319956" w14:textId="77777777" w:rsidR="00666D8C" w:rsidRPr="00067743" w:rsidRDefault="00666D8C" w:rsidP="00666D8C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p w14:paraId="36D426C6" w14:textId="77777777" w:rsidR="00666D8C" w:rsidRPr="009514F6" w:rsidRDefault="00666D8C" w:rsidP="00666D8C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514F6">
        <w:rPr>
          <w:rFonts w:ascii="Arial" w:hAnsi="Arial" w:cs="Arial"/>
          <w:sz w:val="20"/>
        </w:rPr>
        <w:t xml:space="preserve">Which technique was used to release/extract the analyte(s)?  </w:t>
      </w:r>
    </w:p>
    <w:p w14:paraId="03E04C0E" w14:textId="77777777" w:rsidR="00666D8C" w:rsidRPr="009514F6" w:rsidRDefault="00666D8C" w:rsidP="00666D8C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4ED26B8F" w14:textId="77777777" w:rsidR="00666D8C" w:rsidRPr="009514F6" w:rsidRDefault="00666D8C" w:rsidP="00666D8C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797528CF" w14:textId="77777777" w:rsidR="00666D8C" w:rsidRPr="00753F24" w:rsidRDefault="00666D8C" w:rsidP="00666D8C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1EAB8191" w14:textId="77777777" w:rsidR="00666D8C" w:rsidRPr="009514F6" w:rsidRDefault="00666D8C" w:rsidP="00666D8C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34964E99" w14:textId="77777777" w:rsidR="00666D8C" w:rsidRPr="009514F6" w:rsidRDefault="00666D8C" w:rsidP="00666D8C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055222E5" w14:textId="77777777" w:rsidR="00666D8C" w:rsidRPr="00753F24" w:rsidRDefault="00666D8C" w:rsidP="00666D8C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3B116077" w14:textId="77777777" w:rsidR="00666D8C" w:rsidRPr="00753F24" w:rsidRDefault="00666D8C" w:rsidP="00666D8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24AE94B1" w14:textId="77777777" w:rsidR="00666D8C" w:rsidRDefault="00666D8C" w:rsidP="00666D8C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p w14:paraId="588B0D83" w14:textId="7BEAE036" w:rsidR="00666D8C" w:rsidRPr="00067743" w:rsidRDefault="00666D8C" w:rsidP="00666D8C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15077F">
        <w:rPr>
          <w:rFonts w:ascii="Arial" w:hAnsi="Arial" w:cs="Arial"/>
          <w:sz w:val="20"/>
          <w:lang w:val="en-GB"/>
        </w:rPr>
        <w:t>release</w:t>
      </w:r>
      <w:bookmarkStart w:id="4" w:name="_GoBack"/>
      <w:bookmarkEnd w:id="4"/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699231CE" w14:textId="77777777" w:rsidR="00666D8C" w:rsidRPr="008E2D58" w:rsidRDefault="00666D8C" w:rsidP="00666D8C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88D9629" w14:textId="77777777" w:rsidR="00666D8C" w:rsidRPr="00067743" w:rsidRDefault="00666D8C" w:rsidP="00666D8C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p w14:paraId="5AC67311" w14:textId="77777777" w:rsidR="00666D8C" w:rsidRPr="00067743" w:rsidRDefault="00666D8C" w:rsidP="00666D8C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  <w:r>
        <w:rPr>
          <w:rFonts w:ascii="Arial" w:hAnsi="Arial" w:cs="Arial"/>
          <w:sz w:val="20"/>
          <w:lang w:val="en-GB"/>
        </w:rPr>
        <w:t>___________________________________________________</w:t>
      </w:r>
    </w:p>
    <w:p w14:paraId="0A393AA8" w14:textId="77777777" w:rsidR="00666D8C" w:rsidRPr="00067743" w:rsidRDefault="00666D8C" w:rsidP="00666D8C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508BEC96" w14:textId="77777777" w:rsidR="00666D8C" w:rsidRPr="00067743" w:rsidRDefault="00666D8C" w:rsidP="00666D8C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°C?</w:t>
      </w:r>
      <w:r>
        <w:rPr>
          <w:rFonts w:ascii="Arial" w:hAnsi="Arial" w:cs="Arial"/>
          <w:sz w:val="20"/>
          <w:lang w:val="en-GB"/>
        </w:rPr>
        <w:t>________________________________________________</w:t>
      </w:r>
      <w:r>
        <w:rPr>
          <w:rFonts w:ascii="Arial" w:hAnsi="Arial" w:cs="Arial"/>
          <w:sz w:val="20"/>
          <w:lang w:val="en-GB"/>
        </w:rPr>
        <w:softHyphen/>
      </w:r>
      <w:r>
        <w:rPr>
          <w:rFonts w:ascii="Arial" w:hAnsi="Arial" w:cs="Arial"/>
          <w:sz w:val="20"/>
          <w:lang w:val="en-GB"/>
        </w:rPr>
        <w:softHyphen/>
        <w:t>_</w:t>
      </w:r>
    </w:p>
    <w:p w14:paraId="2300211E" w14:textId="77777777" w:rsidR="00666D8C" w:rsidRPr="009514F6" w:rsidRDefault="00666D8C" w:rsidP="00666D8C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0"/>
        </w:rPr>
      </w:pPr>
    </w:p>
    <w:p w14:paraId="57034195" w14:textId="77777777" w:rsidR="00666D8C" w:rsidRPr="00AC43FE" w:rsidRDefault="00666D8C" w:rsidP="00666D8C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32F7C81F" w14:textId="77777777" w:rsidR="00666D8C" w:rsidRPr="00067743" w:rsidRDefault="00666D8C" w:rsidP="00666D8C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66C522AE" w14:textId="77777777" w:rsidR="00666D8C" w:rsidRPr="00067743" w:rsidRDefault="00666D8C" w:rsidP="00666D8C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666D8C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15077F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15077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AF916A9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5D7DCB">
      <w:rPr>
        <w:sz w:val="24"/>
      </w:rPr>
      <w:t>1T02</w:t>
    </w:r>
  </w:p>
  <w:p w14:paraId="00CF6036" w14:textId="56693A44" w:rsidR="0072476F" w:rsidRDefault="0072476F" w:rsidP="005D7DCB">
    <w:pPr>
      <w:pStyle w:val="Caption"/>
      <w:tabs>
        <w:tab w:val="clear" w:pos="4962"/>
        <w:tab w:val="clear" w:pos="9356"/>
        <w:tab w:val="left" w:pos="3402"/>
        <w:tab w:val="right" w:pos="9639"/>
      </w:tabs>
      <w:jc w:val="right"/>
      <w:rPr>
        <w:sz w:val="24"/>
      </w:rPr>
    </w:pPr>
    <w:r>
      <w:rPr>
        <w:sz w:val="24"/>
      </w:rPr>
      <w:tab/>
    </w:r>
    <w:r w:rsidR="005D7DCB" w:rsidRPr="005D7DCB">
      <w:rPr>
        <w:sz w:val="24"/>
      </w:rPr>
      <w:t>Per- and Polyfluorinated Compounds (PFAS)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39C71B5B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5D7DCB">
      <w:rPr>
        <w:rFonts w:ascii="Arial" w:hAnsi="Arial" w:cs="Arial"/>
        <w:b/>
      </w:rPr>
      <w:t>February 10</w:t>
    </w:r>
    <w:r w:rsidR="005D7DCB" w:rsidRPr="005D3E95">
      <w:rPr>
        <w:rFonts w:ascii="Arial" w:hAnsi="Arial" w:cs="Arial"/>
        <w:b/>
      </w:rPr>
      <w:t xml:space="preserve"> – </w:t>
    </w:r>
    <w:r w:rsidR="005D7DCB">
      <w:rPr>
        <w:rFonts w:ascii="Arial" w:hAnsi="Arial" w:cs="Arial"/>
        <w:b/>
      </w:rPr>
      <w:t>March 19</w:t>
    </w:r>
    <w:r w:rsidR="005D7DCB" w:rsidRPr="005D3E95">
      <w:rPr>
        <w:rFonts w:ascii="Arial" w:hAnsi="Arial" w:cs="Arial"/>
        <w:b/>
      </w:rPr>
      <w:t>, 20</w:t>
    </w:r>
    <w:r w:rsidR="005D7DCB">
      <w:rPr>
        <w:rFonts w:ascii="Arial" w:hAnsi="Arial" w:cs="Arial"/>
        <w:b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80EB1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3FBE"/>
    <w:rsid w:val="000F1E8D"/>
    <w:rsid w:val="000F375E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077F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54379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0842"/>
    <w:rsid w:val="003C23FB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D7DCB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66D8C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420B8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26141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0F92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1CCEA-E9C5-4FB3-9A55-B364EAF3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3024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11</cp:revision>
  <cp:lastPrinted>2018-04-13T06:36:00Z</cp:lastPrinted>
  <dcterms:created xsi:type="dcterms:W3CDTF">2021-01-22T10:46:00Z</dcterms:created>
  <dcterms:modified xsi:type="dcterms:W3CDTF">2021-02-01T10:38:00Z</dcterms:modified>
</cp:coreProperties>
</file>