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1C4FB1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832CAB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C4FB1">
        <w:rPr>
          <w:rFonts w:ascii="Arial" w:hAnsi="Arial" w:cs="Arial"/>
          <w:b/>
          <w:sz w:val="22"/>
          <w:szCs w:val="22"/>
        </w:rPr>
        <w:t>1240</w:t>
      </w:r>
    </w:p>
    <w:tbl>
      <w:tblPr>
        <w:tblW w:w="992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219"/>
        <w:gridCol w:w="1106"/>
        <w:gridCol w:w="1219"/>
        <w:gridCol w:w="1276"/>
      </w:tblGrid>
      <w:tr w:rsidR="0049693F" w:rsidRPr="00373310" w14:paraId="43F1A412" w14:textId="77777777" w:rsidTr="00F035E9">
        <w:trPr>
          <w:trHeight w:hRule="exact" w:val="1021"/>
        </w:trPr>
        <w:tc>
          <w:tcPr>
            <w:tcW w:w="3969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6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2E1B8CF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1C4FB1" w:rsidRPr="00364F65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1C4FB1" w:rsidRPr="00373310" w14:paraId="37AA29DA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28300F39" w14:textId="61CF9514" w:rsidR="001C4FB1" w:rsidRPr="00176DBD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76DBD">
              <w:rPr>
                <w:rFonts w:ascii="Arial" w:hAnsi="Arial" w:cs="Arial"/>
                <w:sz w:val="20"/>
              </w:rPr>
              <w:t xml:space="preserve">Total Acidity (Potentiometric) </w:t>
            </w:r>
          </w:p>
        </w:tc>
        <w:tc>
          <w:tcPr>
            <w:tcW w:w="1134" w:type="dxa"/>
            <w:vAlign w:val="center"/>
          </w:tcPr>
          <w:p w14:paraId="56C4B886" w14:textId="72856BB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83E0A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gKOH/</w:t>
            </w:r>
            <w:r w:rsidRPr="00783E0A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219" w:type="dxa"/>
            <w:vAlign w:val="center"/>
          </w:tcPr>
          <w:p w14:paraId="53E7DD12" w14:textId="022DEDA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EN62021-1</w:t>
            </w:r>
          </w:p>
        </w:tc>
        <w:tc>
          <w:tcPr>
            <w:tcW w:w="1106" w:type="dxa"/>
            <w:vAlign w:val="center"/>
          </w:tcPr>
          <w:p w14:paraId="0118E71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25513B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5F8F9CA7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39C41415" w14:textId="3703A58B" w:rsidR="001C4FB1" w:rsidRPr="00176DBD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76DBD">
              <w:rPr>
                <w:rFonts w:ascii="Arial" w:hAnsi="Arial" w:cs="Arial"/>
                <w:sz w:val="20"/>
              </w:rPr>
              <w:t xml:space="preserve">Total Acidity (Colorimetric) </w:t>
            </w:r>
          </w:p>
        </w:tc>
        <w:tc>
          <w:tcPr>
            <w:tcW w:w="1134" w:type="dxa"/>
            <w:vAlign w:val="center"/>
          </w:tcPr>
          <w:p w14:paraId="3243409F" w14:textId="0382957E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mgKOH/</w:t>
            </w:r>
            <w:r w:rsidRPr="00783E0A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219" w:type="dxa"/>
            <w:vAlign w:val="center"/>
          </w:tcPr>
          <w:p w14:paraId="5912E92E" w14:textId="72E339E8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106" w:type="dxa"/>
            <w:vAlign w:val="center"/>
          </w:tcPr>
          <w:p w14:paraId="4588663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C7653E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83B3A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1A66564D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0EC9EFEB" w14:textId="123174FE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vAlign w:val="center"/>
          </w:tcPr>
          <w:p w14:paraId="7405BB72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AF503A5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449994E7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F23217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7883D5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FA3875D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658DD4B0" w14:textId="38AFCD5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Breakdown Voltage</w:t>
            </w:r>
            <w:r w:rsidR="006A4FF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*</w:t>
            </w:r>
            <w:r w:rsidR="006A4FF4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0D254100" w14:textId="5C6389AA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kV/2.5mm</w:t>
            </w:r>
          </w:p>
        </w:tc>
        <w:tc>
          <w:tcPr>
            <w:tcW w:w="1219" w:type="dxa"/>
            <w:vAlign w:val="center"/>
          </w:tcPr>
          <w:p w14:paraId="693B6767" w14:textId="71A518BE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EN60156</w:t>
            </w:r>
          </w:p>
        </w:tc>
        <w:tc>
          <w:tcPr>
            <w:tcW w:w="1106" w:type="dxa"/>
            <w:vAlign w:val="center"/>
          </w:tcPr>
          <w:p w14:paraId="26FAC26C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01613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FAFC0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A3E1B11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0E0D3CBE" w14:textId="65B336FE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Color ASTM</w:t>
            </w:r>
          </w:p>
        </w:tc>
        <w:tc>
          <w:tcPr>
            <w:tcW w:w="1134" w:type="dxa"/>
            <w:vAlign w:val="center"/>
          </w:tcPr>
          <w:p w14:paraId="2CDFF282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6672285" w14:textId="2751A5C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ISO2049</w:t>
            </w:r>
          </w:p>
        </w:tc>
        <w:tc>
          <w:tcPr>
            <w:tcW w:w="1106" w:type="dxa"/>
            <w:vAlign w:val="center"/>
          </w:tcPr>
          <w:p w14:paraId="5DA4121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5805E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E661AE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114B0DE" w14:textId="77777777" w:rsidTr="00F035E9">
        <w:trPr>
          <w:trHeight w:hRule="exact" w:val="340"/>
        </w:trPr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70ACA2C5" w14:textId="0251DEFF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9ED4CF7" w14:textId="19E4A15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10828">
              <w:rPr>
                <w:rFonts w:ascii="Arial" w:hAnsi="Arial" w:cs="Arial"/>
                <w:sz w:val="20"/>
              </w:rPr>
              <w:t>kg/m</w:t>
            </w:r>
            <w:r w:rsidRPr="00E1082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AE5AB4" w14:textId="730E9C76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6F2E8D">
              <w:rPr>
                <w:rFonts w:ascii="Arial" w:hAnsi="Arial" w:cs="Arial"/>
                <w:sz w:val="20"/>
              </w:rPr>
              <w:t>ISO3675</w:t>
            </w:r>
          </w:p>
        </w:tc>
        <w:tc>
          <w:tcPr>
            <w:tcW w:w="1106" w:type="dxa"/>
            <w:vAlign w:val="center"/>
          </w:tcPr>
          <w:p w14:paraId="2EDA5CF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2E5F8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1497E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3E910241" w14:textId="77777777" w:rsidTr="00F035E9">
        <w:trPr>
          <w:trHeight w:hRule="exact" w:val="567"/>
        </w:trPr>
        <w:tc>
          <w:tcPr>
            <w:tcW w:w="396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D71CA5D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C4FB1">
              <w:rPr>
                <w:rFonts w:ascii="Arial" w:hAnsi="Arial" w:cs="Arial"/>
                <w:b/>
                <w:bCs/>
                <w:sz w:val="20"/>
              </w:rPr>
              <w:t>Di-electric Dissipation Factor (DDF)</w:t>
            </w:r>
          </w:p>
        </w:tc>
        <w:tc>
          <w:tcPr>
            <w:tcW w:w="595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032D8558" w:rsidR="001C4FB1" w:rsidRPr="001C4FB1" w:rsidRDefault="00750DF5" w:rsidP="001C4FB1">
            <w:pPr>
              <w:rPr>
                <w:rFonts w:ascii="Arial" w:hAnsi="Arial" w:cs="Arial"/>
                <w:b/>
                <w:bCs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</w:t>
            </w:r>
            <w:r w:rsidR="001C4FB1" w:rsidRPr="001C4FB1">
              <w:rPr>
                <w:rFonts w:ascii="Arial" w:hAnsi="Arial" w:cs="Arial"/>
                <w:b/>
                <w:bCs/>
                <w:sz w:val="20"/>
              </w:rPr>
              <w:t xml:space="preserve">easured at frequency:  </w:t>
            </w:r>
            <w:r w:rsidR="001C4FB1" w:rsidRPr="001C4FB1">
              <w:rPr>
                <w:rFonts w:ascii="Arial" w:hAnsi="Arial" w:cs="Arial"/>
                <w:b/>
                <w:bCs/>
                <w:sz w:val="20"/>
                <w:lang w:val="en-GB"/>
              </w:rPr>
              <w:t>__________ Hz</w:t>
            </w:r>
          </w:p>
        </w:tc>
      </w:tr>
      <w:tr w:rsidR="001C4FB1" w:rsidRPr="00373310" w14:paraId="32368C7C" w14:textId="77777777" w:rsidTr="00F035E9">
        <w:trPr>
          <w:trHeight w:hRule="exact" w:val="340"/>
        </w:trPr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5C10592B" w14:textId="0967AA92" w:rsidR="001C4FB1" w:rsidRPr="003232A3" w:rsidRDefault="001C4FB1" w:rsidP="001C4FB1">
            <w:pPr>
              <w:ind w:right="-209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Di-electric </w:t>
            </w:r>
            <w:r>
              <w:rPr>
                <w:rFonts w:ascii="Arial" w:hAnsi="Arial" w:cs="Arial"/>
                <w:sz w:val="20"/>
              </w:rPr>
              <w:t>D</w:t>
            </w:r>
            <w:r w:rsidRPr="003832E0">
              <w:rPr>
                <w:rFonts w:ascii="Arial" w:hAnsi="Arial" w:cs="Arial"/>
                <w:sz w:val="20"/>
              </w:rPr>
              <w:t>issipation Factor (DDF) at 90°C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A39B37D" w14:textId="32EA43E0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12A7BFB1" w14:textId="69075A8F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F357F4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106" w:type="dxa"/>
            <w:vAlign w:val="center"/>
          </w:tcPr>
          <w:p w14:paraId="4871B7C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578C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B4E7515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2D9B0D44" w14:textId="5A2A10A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Specific Resistance at 90°C</w:t>
            </w:r>
          </w:p>
        </w:tc>
        <w:tc>
          <w:tcPr>
            <w:tcW w:w="1134" w:type="dxa"/>
            <w:vAlign w:val="center"/>
          </w:tcPr>
          <w:p w14:paraId="3058A6A0" w14:textId="1ACD449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GΩm</w:t>
            </w:r>
          </w:p>
        </w:tc>
        <w:tc>
          <w:tcPr>
            <w:tcW w:w="1219" w:type="dxa"/>
            <w:vAlign w:val="center"/>
          </w:tcPr>
          <w:p w14:paraId="53FD0617" w14:textId="4FCDF721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106" w:type="dxa"/>
            <w:vAlign w:val="center"/>
          </w:tcPr>
          <w:p w14:paraId="2CDF828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9EB37C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58520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E0434BB" w14:textId="77777777" w:rsidTr="006A4FF4">
        <w:trPr>
          <w:trHeight w:hRule="exact" w:val="340"/>
        </w:trPr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226EE6FE" w14:textId="2B8E7A6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C.O.C.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3A05F64" w14:textId="13FA1A2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782CE3" w14:textId="7CCA437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D92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3F5EC4B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DD94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57469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A4FF4" w:rsidRPr="00373310" w14:paraId="7B6630B4" w14:textId="77777777" w:rsidTr="006A4FF4">
        <w:trPr>
          <w:trHeight w:hRule="exact" w:val="340"/>
        </w:trPr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983F82E" w14:textId="79798F79" w:rsidR="006A4FF4" w:rsidRPr="003832E0" w:rsidRDefault="006A4FF4" w:rsidP="006A4F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59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0905052" w14:textId="7BBB017B" w:rsidR="006A4FF4" w:rsidRPr="006A4FF4" w:rsidRDefault="00750DF5" w:rsidP="006A4FF4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/procedure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               A / B / C **)</w:t>
            </w:r>
          </w:p>
        </w:tc>
      </w:tr>
      <w:tr w:rsidR="001C4FB1" w:rsidRPr="00373310" w14:paraId="0E0BD0A7" w14:textId="77777777" w:rsidTr="006A4FF4">
        <w:trPr>
          <w:trHeight w:hRule="exact" w:val="340"/>
        </w:trPr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14EE7C58" w14:textId="768B7C1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C24F42B" w14:textId="602406A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50B7D1F0" w14:textId="1E2CE2D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106" w:type="dxa"/>
            <w:tcBorders>
              <w:top w:val="single" w:sz="6" w:space="0" w:color="auto"/>
            </w:tcBorders>
            <w:vAlign w:val="center"/>
          </w:tcPr>
          <w:p w14:paraId="36FDC67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B4B5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FA7A90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6FAC5667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71B83B00" w14:textId="43898CF6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Interfacial </w:t>
            </w:r>
            <w:r>
              <w:rPr>
                <w:rFonts w:ascii="Arial" w:hAnsi="Arial" w:cs="Arial"/>
                <w:sz w:val="20"/>
              </w:rPr>
              <w:t>S</w:t>
            </w:r>
            <w:r w:rsidRPr="003832E0">
              <w:rPr>
                <w:rFonts w:ascii="Arial" w:hAnsi="Arial" w:cs="Arial"/>
                <w:sz w:val="20"/>
              </w:rPr>
              <w:t xml:space="preserve">urface </w:t>
            </w:r>
            <w:r>
              <w:rPr>
                <w:rFonts w:ascii="Arial" w:hAnsi="Arial" w:cs="Arial"/>
                <w:sz w:val="20"/>
              </w:rPr>
              <w:t>T</w:t>
            </w:r>
            <w:r w:rsidRPr="003832E0">
              <w:rPr>
                <w:rFonts w:ascii="Arial" w:hAnsi="Arial" w:cs="Arial"/>
                <w:sz w:val="20"/>
              </w:rPr>
              <w:t xml:space="preserve">ension </w:t>
            </w:r>
          </w:p>
        </w:tc>
        <w:tc>
          <w:tcPr>
            <w:tcW w:w="1134" w:type="dxa"/>
            <w:vAlign w:val="center"/>
          </w:tcPr>
          <w:p w14:paraId="43BC538E" w14:textId="0EF191D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mN/m</w:t>
            </w:r>
          </w:p>
        </w:tc>
        <w:tc>
          <w:tcPr>
            <w:tcW w:w="1219" w:type="dxa"/>
            <w:vAlign w:val="center"/>
          </w:tcPr>
          <w:p w14:paraId="2ADE3F6F" w14:textId="4C466147" w:rsidR="001C4FB1" w:rsidRPr="00A13168" w:rsidRDefault="00E90484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D971</w:t>
            </w:r>
          </w:p>
        </w:tc>
        <w:tc>
          <w:tcPr>
            <w:tcW w:w="1106" w:type="dxa"/>
            <w:vAlign w:val="center"/>
          </w:tcPr>
          <w:p w14:paraId="2B345EC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2B356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D7563BE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417BB124" w14:textId="07C6D07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134" w:type="dxa"/>
            <w:vAlign w:val="center"/>
          </w:tcPr>
          <w:p w14:paraId="41479881" w14:textId="7137DFF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mm</w:t>
            </w:r>
            <w:r w:rsidRPr="003832E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832E0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0CA7CF9B" w:rsidR="001C4FB1" w:rsidRPr="00A13168" w:rsidRDefault="00E90484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42D8650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794C6B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72072D6" w14:textId="77777777" w:rsidTr="00F035E9">
        <w:trPr>
          <w:trHeight w:hRule="exact" w:val="340"/>
        </w:trPr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6B802356" w14:textId="06F174D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DD89B75" w14:textId="781BD582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D0A773" w14:textId="5EDADD0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EN60814</w:t>
            </w:r>
          </w:p>
        </w:tc>
        <w:tc>
          <w:tcPr>
            <w:tcW w:w="1106" w:type="dxa"/>
            <w:vAlign w:val="center"/>
          </w:tcPr>
          <w:p w14:paraId="04B4DFB7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FC178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72907C62" w14:textId="77777777" w:rsidTr="00F035E9">
        <w:trPr>
          <w:trHeight w:hRule="exact" w:val="340"/>
        </w:trPr>
        <w:tc>
          <w:tcPr>
            <w:tcW w:w="396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78E6B86" w:rsidR="001C4FB1" w:rsidRPr="00A13168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Additives</w:t>
            </w:r>
          </w:p>
        </w:tc>
        <w:tc>
          <w:tcPr>
            <w:tcW w:w="595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6D4882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0DCE01E" w14:textId="77777777" w:rsidTr="00F035E9">
        <w:trPr>
          <w:trHeight w:hRule="exact" w:val="340"/>
        </w:trPr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2C00B5F6" w14:textId="3A397362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2,6-Ditertiary-butyl phenol (DBP)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325169AC" w14:textId="26C11228" w:rsidR="001C4FB1" w:rsidRPr="00A13168" w:rsidRDefault="001C4FB1" w:rsidP="001C4FB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203D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84FB403" w14:textId="57E254A8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D2668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24B9D0B3" w14:textId="77777777" w:rsidR="001C4FB1" w:rsidRPr="00A13168" w:rsidRDefault="001C4FB1" w:rsidP="001C4FB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F746F42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E61F3B5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4F8D7FFF" w14:textId="79B8C23C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2,6-Ditertiary-butyl paracresol (DBPC)</w:t>
            </w:r>
          </w:p>
        </w:tc>
        <w:tc>
          <w:tcPr>
            <w:tcW w:w="1134" w:type="dxa"/>
            <w:vAlign w:val="center"/>
          </w:tcPr>
          <w:p w14:paraId="0274440A" w14:textId="64BF3A78" w:rsidR="001C4FB1" w:rsidRPr="00A13168" w:rsidRDefault="001C4FB1" w:rsidP="001C4FB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203D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4162E469" w14:textId="17330A5A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IEC60666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09E17381" w14:textId="77777777" w:rsidR="001C4FB1" w:rsidRPr="00A13168" w:rsidRDefault="001C4FB1" w:rsidP="001C4FB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18E0CD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A74D025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64B5E307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4346CC91" w14:textId="6CC92C97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Dibenzyl disulfide (DBDS)</w:t>
            </w:r>
          </w:p>
        </w:tc>
        <w:tc>
          <w:tcPr>
            <w:tcW w:w="1134" w:type="dxa"/>
            <w:vAlign w:val="center"/>
          </w:tcPr>
          <w:p w14:paraId="0E22BFE1" w14:textId="34A6F714" w:rsidR="001C4FB1" w:rsidRPr="00A13168" w:rsidRDefault="001C4FB1" w:rsidP="001C4FB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627CF1C" w14:textId="04617743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IEC62697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2041641A" w14:textId="77777777" w:rsidR="001C4FB1" w:rsidRPr="00A13168" w:rsidRDefault="001C4FB1" w:rsidP="001C4FB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AA07C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0F7FD1C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0151F38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08B682E5" w14:textId="01A71909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Benzotriazole (BTA)</w:t>
            </w:r>
          </w:p>
        </w:tc>
        <w:tc>
          <w:tcPr>
            <w:tcW w:w="1134" w:type="dxa"/>
            <w:vAlign w:val="center"/>
          </w:tcPr>
          <w:p w14:paraId="5CC831EE" w14:textId="0009852C" w:rsidR="001C4FB1" w:rsidRPr="00A13168" w:rsidRDefault="001C4FB1" w:rsidP="001C4FB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7304DC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6324AEB9" w14:textId="77777777" w:rsidR="001C4FB1" w:rsidRPr="00A13168" w:rsidRDefault="001C4FB1" w:rsidP="001C4FB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14FCA79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D17409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7C0F893" w14:textId="77777777" w:rsidTr="00F035E9">
        <w:trPr>
          <w:trHeight w:hRule="exact" w:val="567"/>
        </w:trPr>
        <w:tc>
          <w:tcPr>
            <w:tcW w:w="3969" w:type="dxa"/>
            <w:vAlign w:val="center"/>
          </w:tcPr>
          <w:p w14:paraId="348E87A9" w14:textId="53C5044E" w:rsidR="001C4FB1" w:rsidRPr="001C4FB1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C4FB1">
              <w:rPr>
                <w:rFonts w:ascii="Arial" w:hAnsi="Arial" w:cs="Arial"/>
                <w:sz w:val="20"/>
              </w:rPr>
              <w:t>Irgamet 39</w:t>
            </w:r>
          </w:p>
        </w:tc>
        <w:tc>
          <w:tcPr>
            <w:tcW w:w="1134" w:type="dxa"/>
            <w:vAlign w:val="center"/>
          </w:tcPr>
          <w:p w14:paraId="5AF7310A" w14:textId="179130AE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8213F62" w14:textId="380554A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Cigre WG A2.32</w:t>
            </w:r>
            <w:r w:rsidRPr="003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0E89869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8177A7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B6642E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D224548" w14:textId="1E97AA7C" w:rsidR="006A4FF4" w:rsidRPr="006A4FF4" w:rsidRDefault="006A4FF4" w:rsidP="006A4FF4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044A85CA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6A4FF4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F035E9">
        <w:rPr>
          <w:rFonts w:ascii="Arial" w:hAnsi="Arial" w:cs="Arial"/>
          <w:sz w:val="20"/>
        </w:rPr>
        <w:t xml:space="preserve">Please answer the </w:t>
      </w:r>
      <w:r w:rsidR="00750DF5">
        <w:rPr>
          <w:rFonts w:ascii="Arial" w:hAnsi="Arial" w:cs="Arial"/>
          <w:sz w:val="20"/>
        </w:rPr>
        <w:t>A</w:t>
      </w:r>
      <w:r w:rsidR="00F035E9">
        <w:rPr>
          <w:rFonts w:ascii="Arial" w:hAnsi="Arial" w:cs="Arial"/>
          <w:sz w:val="20"/>
        </w:rPr>
        <w:t xml:space="preserve">dditional </w:t>
      </w:r>
      <w:r w:rsidR="00750DF5">
        <w:rPr>
          <w:rFonts w:ascii="Arial" w:hAnsi="Arial" w:cs="Arial"/>
          <w:sz w:val="20"/>
        </w:rPr>
        <w:t>Q</w:t>
      </w:r>
      <w:r w:rsidR="00F035E9">
        <w:rPr>
          <w:rFonts w:ascii="Arial" w:hAnsi="Arial" w:cs="Arial"/>
          <w:sz w:val="20"/>
        </w:rPr>
        <w:t>uestions about Breakdown Voltage if this determination is performed</w:t>
      </w:r>
    </w:p>
    <w:p w14:paraId="4109A716" w14:textId="11D9B881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887D94B" w14:textId="3EA8076F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F320A76" w14:textId="4DC8223D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0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21D96B28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CF095CE" w14:textId="77777777" w:rsidR="00081E49" w:rsidRDefault="00081E49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9A7CE7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23B6785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A348EC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D575AD0" w14:textId="4865BA83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F035E9" w:rsidRPr="00AC48C2">
        <w:rPr>
          <w:rFonts w:ascii="Arial" w:hAnsi="Arial" w:cs="Arial"/>
          <w:b/>
          <w:sz w:val="22"/>
          <w:szCs w:val="22"/>
          <w:u w:val="single"/>
        </w:rPr>
        <w:t>Breakdown Voltage Determination</w:t>
      </w:r>
      <w:r w:rsidR="00F035E9">
        <w:rPr>
          <w:rFonts w:ascii="Arial" w:hAnsi="Arial" w:cs="Arial"/>
          <w:b/>
          <w:sz w:val="22"/>
          <w:szCs w:val="22"/>
          <w:u w:val="single"/>
        </w:rPr>
        <w:t>:</w:t>
      </w:r>
    </w:p>
    <w:p w14:paraId="5B43BF9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1190DFE" w14:textId="596C0706" w:rsidR="00081E49" w:rsidRPr="00216BC3" w:rsidRDefault="00F035E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Did you </w:t>
      </w:r>
      <w:r w:rsidRPr="00BF1C93">
        <w:rPr>
          <w:rFonts w:ascii="Arial" w:hAnsi="Arial" w:cs="Arial"/>
          <w:sz w:val="20"/>
        </w:rPr>
        <w:t>stirr during the determination of the Breakdown</w:t>
      </w:r>
      <w:r>
        <w:rPr>
          <w:rFonts w:ascii="Arial" w:hAnsi="Arial" w:cs="Arial"/>
          <w:sz w:val="20"/>
        </w:rPr>
        <w:t xml:space="preserve"> Voltage</w:t>
      </w:r>
      <w:r w:rsidR="00081E49" w:rsidRPr="00216BC3">
        <w:rPr>
          <w:rFonts w:ascii="Arial" w:hAnsi="Arial" w:cs="Arial"/>
          <w:sz w:val="20"/>
        </w:rPr>
        <w:t>?</w:t>
      </w:r>
    </w:p>
    <w:p w14:paraId="493AADD4" w14:textId="0F3A8C24" w:rsidR="00081E49" w:rsidRPr="00216BC3" w:rsidRDefault="00F035E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6B2B6EB6" w14:textId="3FC5F904" w:rsidR="00081E49" w:rsidRPr="00216BC3" w:rsidRDefault="00F035E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7C432E0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sz w:val="20"/>
        </w:rPr>
      </w:pPr>
    </w:p>
    <w:p w14:paraId="071D4574" w14:textId="5A999F00" w:rsidR="00081E49" w:rsidRDefault="00081E49" w:rsidP="002B701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08FE1563" w14:textId="77777777" w:rsidR="00081E49" w:rsidRPr="00216BC3" w:rsidRDefault="00081E49" w:rsidP="005E6A76">
      <w:pPr>
        <w:spacing w:before="240"/>
        <w:ind w:firstLine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16872AD1" w14:textId="77777777" w:rsidR="00081E49" w:rsidRPr="00216BC3" w:rsidRDefault="00081E49" w:rsidP="00081E49">
      <w:pPr>
        <w:spacing w:before="240"/>
        <w:ind w:left="284"/>
        <w:rPr>
          <w:rFonts w:ascii="Arial" w:hAnsi="Arial" w:cs="Arial"/>
          <w:sz w:val="20"/>
        </w:rPr>
      </w:pP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1B9FA83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(fresh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C4FB1">
      <w:rPr>
        <w:rFonts w:ascii="Arial" w:hAnsi="Arial" w:cs="Arial"/>
      </w:rPr>
      <w:t>1L11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D4EDD69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9355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8C2CBF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2955AD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C4FB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C4FB1">
      <w:rPr>
        <w:rFonts w:ascii="Arial" w:hAnsi="Arial" w:cs="Arial"/>
        <w:b/>
        <w:sz w:val="22"/>
        <w:szCs w:val="22"/>
      </w:rPr>
      <w:t>27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1C4FB1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C4FB1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4C6F"/>
    <w:rsid w:val="0016696C"/>
    <w:rsid w:val="00176DBD"/>
    <w:rsid w:val="00176E0C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58CF"/>
    <w:rsid w:val="006E7E25"/>
    <w:rsid w:val="006F1EF2"/>
    <w:rsid w:val="006F2E8D"/>
    <w:rsid w:val="00703F43"/>
    <w:rsid w:val="00721BF5"/>
    <w:rsid w:val="00731A3A"/>
    <w:rsid w:val="0074001B"/>
    <w:rsid w:val="00750DF5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4FF3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30B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484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035E9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1D99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212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1692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13</cp:revision>
  <cp:lastPrinted>2017-05-15T12:42:00Z</cp:lastPrinted>
  <dcterms:created xsi:type="dcterms:W3CDTF">2021-10-04T09:21:00Z</dcterms:created>
  <dcterms:modified xsi:type="dcterms:W3CDTF">2021-10-14T06:47:00Z</dcterms:modified>
</cp:coreProperties>
</file>