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044D8" w14:textId="77777777" w:rsidR="00FC7837" w:rsidRPr="00500E8C" w:rsidRDefault="00FC7837" w:rsidP="00373310">
      <w:pPr>
        <w:rPr>
          <w:rFonts w:ascii="Arial" w:hAnsi="Arial" w:cs="Arial"/>
          <w:sz w:val="22"/>
          <w:szCs w:val="22"/>
        </w:rPr>
      </w:pPr>
    </w:p>
    <w:p w14:paraId="7A3DC8DD" w14:textId="77777777" w:rsidR="00841E38" w:rsidRPr="00500E8C" w:rsidRDefault="00841E38" w:rsidP="00373310">
      <w:pPr>
        <w:rPr>
          <w:rFonts w:ascii="Arial" w:hAnsi="Arial" w:cs="Arial"/>
          <w:sz w:val="22"/>
          <w:szCs w:val="22"/>
        </w:rPr>
      </w:pPr>
    </w:p>
    <w:p w14:paraId="2F4FC18B" w14:textId="202C8CA0" w:rsidR="00373310" w:rsidRPr="00500E8C" w:rsidRDefault="00373310" w:rsidP="00834DE6">
      <w:pPr>
        <w:rPr>
          <w:rFonts w:ascii="Arial" w:hAnsi="Arial" w:cs="Arial"/>
          <w:b/>
          <w:sz w:val="22"/>
          <w:szCs w:val="22"/>
        </w:rPr>
      </w:pPr>
      <w:r w:rsidRPr="00500E8C">
        <w:rPr>
          <w:rFonts w:ascii="Arial" w:hAnsi="Arial" w:cs="Arial"/>
          <w:sz w:val="22"/>
          <w:szCs w:val="22"/>
        </w:rPr>
        <w:t>Report form</w:t>
      </w:r>
      <w:r w:rsidR="00E84108" w:rsidRPr="00500E8C">
        <w:rPr>
          <w:rFonts w:ascii="Arial" w:hAnsi="Arial" w:cs="Arial"/>
          <w:sz w:val="22"/>
          <w:szCs w:val="22"/>
        </w:rPr>
        <w:t xml:space="preserve"> </w:t>
      </w:r>
      <w:r w:rsidRPr="00500E8C">
        <w:rPr>
          <w:rFonts w:ascii="Arial" w:hAnsi="Arial" w:cs="Arial"/>
          <w:sz w:val="22"/>
          <w:szCs w:val="22"/>
        </w:rPr>
        <w:t xml:space="preserve">for late reported test results of </w:t>
      </w:r>
      <w:r w:rsidRPr="00500E8C">
        <w:rPr>
          <w:rFonts w:ascii="Arial" w:hAnsi="Arial" w:cs="Arial"/>
          <w:b/>
          <w:bCs/>
          <w:sz w:val="22"/>
          <w:szCs w:val="22"/>
        </w:rPr>
        <w:t xml:space="preserve">sample </w:t>
      </w:r>
      <w:r w:rsidRPr="00500E8C">
        <w:rPr>
          <w:rFonts w:ascii="Arial" w:hAnsi="Arial" w:cs="Arial"/>
          <w:b/>
          <w:sz w:val="22"/>
          <w:szCs w:val="22"/>
        </w:rPr>
        <w:t>#</w:t>
      </w:r>
      <w:r w:rsidR="00E84108" w:rsidRPr="00500E8C">
        <w:rPr>
          <w:rFonts w:ascii="Arial" w:hAnsi="Arial" w:cs="Arial"/>
          <w:b/>
          <w:sz w:val="22"/>
          <w:szCs w:val="22"/>
        </w:rPr>
        <w:t>2</w:t>
      </w:r>
      <w:r w:rsidR="000011E5" w:rsidRPr="00500E8C">
        <w:rPr>
          <w:rFonts w:ascii="Arial" w:hAnsi="Arial" w:cs="Arial"/>
          <w:b/>
          <w:sz w:val="22"/>
          <w:szCs w:val="22"/>
        </w:rPr>
        <w:t>11</w:t>
      </w:r>
      <w:r w:rsidR="00D472BC" w:rsidRPr="00500E8C">
        <w:rPr>
          <w:rFonts w:ascii="Arial" w:hAnsi="Arial" w:cs="Arial"/>
          <w:b/>
          <w:sz w:val="22"/>
          <w:szCs w:val="22"/>
        </w:rPr>
        <w:t>9</w:t>
      </w:r>
      <w:r w:rsidR="000011E5" w:rsidRPr="00500E8C">
        <w:rPr>
          <w:rFonts w:ascii="Arial" w:hAnsi="Arial" w:cs="Arial"/>
          <w:b/>
          <w:sz w:val="22"/>
          <w:szCs w:val="22"/>
        </w:rPr>
        <w:t>0</w:t>
      </w:r>
    </w:p>
    <w:tbl>
      <w:tblPr>
        <w:tblW w:w="963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878"/>
        <w:gridCol w:w="1151"/>
        <w:gridCol w:w="1439"/>
        <w:gridCol w:w="1390"/>
        <w:gridCol w:w="1390"/>
        <w:gridCol w:w="1391"/>
      </w:tblGrid>
      <w:tr w:rsidR="00500E8C" w:rsidRPr="00500E8C" w14:paraId="3935F809" w14:textId="77777777" w:rsidTr="00FC1524">
        <w:trPr>
          <w:trHeight w:val="20"/>
        </w:trPr>
        <w:tc>
          <w:tcPr>
            <w:tcW w:w="2878" w:type="dxa"/>
            <w:tcBorders>
              <w:top w:val="double" w:sz="6" w:space="0" w:color="auto"/>
              <w:bottom w:val="single" w:sz="4" w:space="0" w:color="auto"/>
            </w:tcBorders>
          </w:tcPr>
          <w:p w14:paraId="02434D65" w14:textId="68449B54" w:rsidR="0074340F" w:rsidRPr="00500E8C" w:rsidRDefault="0074340F" w:rsidP="0074340F">
            <w:pPr>
              <w:rPr>
                <w:rFonts w:ascii="Arial" w:hAnsi="Arial" w:cs="Arial"/>
                <w:b/>
                <w:sz w:val="20"/>
                <w:lang w:val="en-GB"/>
              </w:rPr>
            </w:pPr>
            <w:r w:rsidRPr="00500E8C">
              <w:rPr>
                <w:rFonts w:ascii="Arial" w:hAnsi="Arial" w:cs="Arial"/>
                <w:spacing w:val="4"/>
                <w:sz w:val="20"/>
              </w:rPr>
              <w:t>Determination</w:t>
            </w:r>
          </w:p>
        </w:tc>
        <w:tc>
          <w:tcPr>
            <w:tcW w:w="1151" w:type="dxa"/>
            <w:tcBorders>
              <w:top w:val="double" w:sz="6" w:space="0" w:color="auto"/>
              <w:bottom w:val="single" w:sz="4" w:space="0" w:color="auto"/>
            </w:tcBorders>
          </w:tcPr>
          <w:p w14:paraId="6AFCC5E0" w14:textId="68B41922" w:rsidR="0074340F" w:rsidRPr="00500E8C" w:rsidRDefault="0074340F" w:rsidP="0074340F">
            <w:pPr>
              <w:rPr>
                <w:rFonts w:ascii="Arial" w:hAnsi="Arial" w:cs="Arial"/>
                <w:b/>
                <w:sz w:val="20"/>
                <w:lang w:val="en-GB"/>
              </w:rPr>
            </w:pPr>
            <w:r w:rsidRPr="00500E8C">
              <w:rPr>
                <w:rFonts w:ascii="Arial" w:hAnsi="Arial" w:cs="Arial"/>
                <w:spacing w:val="4"/>
                <w:sz w:val="20"/>
              </w:rPr>
              <w:t>Unit</w:t>
            </w:r>
          </w:p>
        </w:tc>
        <w:tc>
          <w:tcPr>
            <w:tcW w:w="1439" w:type="dxa"/>
            <w:tcBorders>
              <w:top w:val="double" w:sz="6" w:space="0" w:color="auto"/>
              <w:bottom w:val="single" w:sz="4" w:space="0" w:color="auto"/>
            </w:tcBorders>
          </w:tcPr>
          <w:p w14:paraId="7E400654" w14:textId="731BB283" w:rsidR="0074340F" w:rsidRPr="00500E8C" w:rsidRDefault="0074340F" w:rsidP="0074340F">
            <w:pPr>
              <w:rPr>
                <w:rFonts w:ascii="Arial" w:hAnsi="Arial" w:cs="Arial"/>
                <w:b/>
                <w:sz w:val="20"/>
                <w:lang w:val="en-GB"/>
              </w:rPr>
            </w:pPr>
            <w:r w:rsidRPr="00500E8C">
              <w:rPr>
                <w:rFonts w:ascii="Arial" w:hAnsi="Arial" w:cs="Arial"/>
                <w:spacing w:val="4"/>
                <w:sz w:val="20"/>
              </w:rPr>
              <w:t>Reference method *)</w:t>
            </w:r>
          </w:p>
        </w:tc>
        <w:tc>
          <w:tcPr>
            <w:tcW w:w="1390" w:type="dxa"/>
            <w:tcBorders>
              <w:top w:val="double" w:sz="6" w:space="0" w:color="auto"/>
              <w:bottom w:val="single" w:sz="4" w:space="0" w:color="auto"/>
            </w:tcBorders>
          </w:tcPr>
          <w:p w14:paraId="793FC145" w14:textId="703F6F0A" w:rsidR="0074340F" w:rsidRPr="00500E8C" w:rsidRDefault="0074340F" w:rsidP="0074340F">
            <w:pPr>
              <w:rPr>
                <w:rFonts w:ascii="Arial" w:hAnsi="Arial" w:cs="Arial"/>
                <w:b/>
                <w:sz w:val="20"/>
                <w:lang w:val="en-GB"/>
              </w:rPr>
            </w:pPr>
            <w:r w:rsidRPr="00500E8C">
              <w:rPr>
                <w:rFonts w:ascii="Arial" w:hAnsi="Arial" w:cs="Arial"/>
                <w:spacing w:val="4"/>
                <w:sz w:val="20"/>
              </w:rPr>
              <w:t>Actual method  used *)</w:t>
            </w:r>
          </w:p>
        </w:tc>
        <w:tc>
          <w:tcPr>
            <w:tcW w:w="1390" w:type="dxa"/>
            <w:tcBorders>
              <w:top w:val="double" w:sz="6" w:space="0" w:color="auto"/>
              <w:bottom w:val="single" w:sz="4" w:space="0" w:color="auto"/>
            </w:tcBorders>
          </w:tcPr>
          <w:p w14:paraId="5E094DB1" w14:textId="77777777" w:rsidR="0074340F" w:rsidRPr="00500E8C" w:rsidRDefault="0074340F" w:rsidP="0074340F">
            <w:pPr>
              <w:spacing w:line="220" w:lineRule="exact"/>
              <w:rPr>
                <w:rFonts w:ascii="Arial" w:hAnsi="Arial" w:cs="Arial"/>
                <w:spacing w:val="4"/>
                <w:sz w:val="20"/>
              </w:rPr>
            </w:pPr>
            <w:r w:rsidRPr="00500E8C">
              <w:rPr>
                <w:rFonts w:ascii="Arial" w:hAnsi="Arial" w:cs="Arial"/>
                <w:spacing w:val="4"/>
                <w:sz w:val="20"/>
              </w:rPr>
              <w:t>Unrounded</w:t>
            </w:r>
          </w:p>
          <w:p w14:paraId="29C5B252" w14:textId="25F66AC0" w:rsidR="0074340F" w:rsidRPr="00500E8C" w:rsidRDefault="0074340F" w:rsidP="0074340F">
            <w:pPr>
              <w:ind w:right="-71"/>
              <w:rPr>
                <w:rFonts w:ascii="Arial" w:hAnsi="Arial" w:cs="Arial"/>
                <w:b/>
                <w:sz w:val="20"/>
                <w:lang w:val="en-GB"/>
              </w:rPr>
            </w:pPr>
            <w:r w:rsidRPr="00500E8C">
              <w:rPr>
                <w:rFonts w:ascii="Arial" w:hAnsi="Arial" w:cs="Arial"/>
                <w:spacing w:val="4"/>
                <w:sz w:val="20"/>
              </w:rPr>
              <w:t>Result *)</w:t>
            </w:r>
          </w:p>
        </w:tc>
        <w:tc>
          <w:tcPr>
            <w:tcW w:w="1391" w:type="dxa"/>
            <w:tcBorders>
              <w:top w:val="double" w:sz="6" w:space="0" w:color="auto"/>
              <w:bottom w:val="single" w:sz="4" w:space="0" w:color="auto"/>
            </w:tcBorders>
          </w:tcPr>
          <w:p w14:paraId="748F5271" w14:textId="77777777" w:rsidR="0074340F" w:rsidRPr="00500E8C" w:rsidRDefault="0074340F" w:rsidP="0074340F">
            <w:pPr>
              <w:spacing w:line="220" w:lineRule="exact"/>
              <w:rPr>
                <w:rFonts w:ascii="Arial" w:hAnsi="Arial" w:cs="Arial"/>
                <w:spacing w:val="4"/>
                <w:sz w:val="20"/>
              </w:rPr>
            </w:pPr>
            <w:r w:rsidRPr="00500E8C">
              <w:rPr>
                <w:rFonts w:ascii="Arial" w:hAnsi="Arial" w:cs="Arial"/>
                <w:spacing w:val="4"/>
                <w:sz w:val="20"/>
              </w:rPr>
              <w:t>Rounded</w:t>
            </w:r>
          </w:p>
          <w:p w14:paraId="395AB8F4" w14:textId="77777777" w:rsidR="0074340F" w:rsidRPr="00500E8C" w:rsidRDefault="0074340F" w:rsidP="0074340F">
            <w:pPr>
              <w:spacing w:line="220" w:lineRule="exact"/>
              <w:rPr>
                <w:rFonts w:ascii="Arial" w:hAnsi="Arial" w:cs="Arial"/>
                <w:spacing w:val="4"/>
                <w:sz w:val="20"/>
              </w:rPr>
            </w:pPr>
            <w:r w:rsidRPr="00500E8C">
              <w:rPr>
                <w:rFonts w:ascii="Arial" w:hAnsi="Arial" w:cs="Arial"/>
                <w:spacing w:val="4"/>
                <w:sz w:val="20"/>
              </w:rPr>
              <w:t>result</w:t>
            </w:r>
          </w:p>
          <w:p w14:paraId="2056B3A1" w14:textId="687644E0" w:rsidR="0074340F" w:rsidRPr="00500E8C" w:rsidRDefault="0074340F" w:rsidP="0074340F">
            <w:pPr>
              <w:rPr>
                <w:rFonts w:ascii="Arial" w:hAnsi="Arial" w:cs="Arial"/>
                <w:b/>
                <w:sz w:val="20"/>
                <w:lang w:val="en-GB"/>
              </w:rPr>
            </w:pPr>
            <w:r w:rsidRPr="00500E8C">
              <w:rPr>
                <w:rFonts w:ascii="Arial" w:hAnsi="Arial" w:cs="Arial"/>
                <w:i/>
                <w:spacing w:val="4"/>
                <w:sz w:val="20"/>
              </w:rPr>
              <w:t>cfr.</w:t>
            </w:r>
            <w:r w:rsidRPr="00500E8C">
              <w:rPr>
                <w:rFonts w:ascii="Arial" w:hAnsi="Arial" w:cs="Arial"/>
                <w:spacing w:val="4"/>
                <w:sz w:val="20"/>
              </w:rPr>
              <w:t xml:space="preserve"> used standard *)</w:t>
            </w:r>
          </w:p>
        </w:tc>
      </w:tr>
      <w:tr w:rsidR="00500E8C" w:rsidRPr="00500E8C" w14:paraId="782F72D4" w14:textId="77777777" w:rsidTr="00FC1524">
        <w:trPr>
          <w:trHeight w:hRule="exact" w:val="567"/>
        </w:trPr>
        <w:tc>
          <w:tcPr>
            <w:tcW w:w="2878" w:type="dxa"/>
            <w:tcBorders>
              <w:top w:val="single" w:sz="4" w:space="0" w:color="auto"/>
            </w:tcBorders>
            <w:shd w:val="clear" w:color="auto" w:fill="auto"/>
            <w:vAlign w:val="center"/>
          </w:tcPr>
          <w:p w14:paraId="2A084559" w14:textId="77777777" w:rsidR="00911A39" w:rsidRPr="00500E8C" w:rsidRDefault="0074340F" w:rsidP="000011E5">
            <w:pPr>
              <w:rPr>
                <w:rFonts w:ascii="Arial" w:hAnsi="Arial" w:cs="Arial"/>
                <w:sz w:val="20"/>
                <w:lang w:val="en-US"/>
              </w:rPr>
            </w:pPr>
            <w:r w:rsidRPr="00500E8C">
              <w:rPr>
                <w:rFonts w:ascii="Arial" w:hAnsi="Arial" w:cs="Arial"/>
                <w:sz w:val="20"/>
                <w:lang w:val="en-GB"/>
              </w:rPr>
              <w:t>Acidity as Acetic Acid</w:t>
            </w:r>
            <w:r w:rsidRPr="00500E8C">
              <w:rPr>
                <w:rFonts w:ascii="Arial" w:hAnsi="Arial" w:cs="Arial"/>
                <w:sz w:val="20"/>
                <w:lang w:val="en-US"/>
              </w:rPr>
              <w:t xml:space="preserve"> </w:t>
            </w:r>
          </w:p>
          <w:p w14:paraId="66795539" w14:textId="1A592646" w:rsidR="0074340F" w:rsidRPr="00500E8C" w:rsidRDefault="00911A39" w:rsidP="000011E5">
            <w:pPr>
              <w:rPr>
                <w:rFonts w:ascii="Arial" w:hAnsi="Arial" w:cs="Arial"/>
                <w:sz w:val="20"/>
                <w:lang w:val="en-GB"/>
              </w:rPr>
            </w:pPr>
            <w:r w:rsidRPr="00500E8C">
              <w:rPr>
                <w:rFonts w:ascii="Arial" w:hAnsi="Arial" w:cs="Arial"/>
                <w:sz w:val="20"/>
                <w:lang w:val="en-US"/>
              </w:rPr>
              <w:t>(</w:t>
            </w:r>
            <w:r w:rsidR="0074340F" w:rsidRPr="00500E8C">
              <w:rPr>
                <w:rFonts w:ascii="Arial" w:hAnsi="Arial" w:cs="Arial"/>
                <w:sz w:val="20"/>
                <w:lang w:val="en-US"/>
              </w:rPr>
              <w:t>ASTM E2679</w:t>
            </w:r>
            <w:r w:rsidRPr="00500E8C">
              <w:rPr>
                <w:rFonts w:ascii="Arial" w:hAnsi="Arial" w:cs="Arial"/>
                <w:sz w:val="20"/>
                <w:lang w:val="en-US"/>
              </w:rPr>
              <w:t>)</w:t>
            </w:r>
          </w:p>
        </w:tc>
        <w:tc>
          <w:tcPr>
            <w:tcW w:w="1151" w:type="dxa"/>
            <w:tcBorders>
              <w:top w:val="single" w:sz="4" w:space="0" w:color="auto"/>
            </w:tcBorders>
            <w:shd w:val="clear" w:color="auto" w:fill="auto"/>
            <w:vAlign w:val="center"/>
          </w:tcPr>
          <w:p w14:paraId="57C75162" w14:textId="77777777" w:rsidR="0074340F" w:rsidRPr="00500E8C" w:rsidRDefault="0074340F" w:rsidP="000011E5">
            <w:pPr>
              <w:ind w:left="29"/>
              <w:rPr>
                <w:rFonts w:ascii="Arial" w:hAnsi="Arial" w:cs="Arial"/>
                <w:sz w:val="20"/>
                <w:lang w:val="en-GB"/>
              </w:rPr>
            </w:pPr>
            <w:r w:rsidRPr="00500E8C">
              <w:rPr>
                <w:rFonts w:ascii="Arial" w:hAnsi="Arial" w:cs="Arial"/>
                <w:sz w:val="20"/>
                <w:lang w:val="en-GB"/>
              </w:rPr>
              <w:t>mg/kg</w:t>
            </w:r>
          </w:p>
        </w:tc>
        <w:tc>
          <w:tcPr>
            <w:tcW w:w="1439" w:type="dxa"/>
            <w:tcBorders>
              <w:top w:val="single" w:sz="4" w:space="0" w:color="auto"/>
            </w:tcBorders>
            <w:shd w:val="clear" w:color="auto" w:fill="auto"/>
            <w:vAlign w:val="center"/>
          </w:tcPr>
          <w:p w14:paraId="148A091A" w14:textId="77777777" w:rsidR="0074340F" w:rsidRPr="00500E8C" w:rsidRDefault="0074340F" w:rsidP="000011E5">
            <w:pPr>
              <w:rPr>
                <w:rFonts w:ascii="Arial" w:hAnsi="Arial" w:cs="Arial"/>
                <w:sz w:val="20"/>
                <w:lang w:val="en-GB"/>
              </w:rPr>
            </w:pPr>
            <w:r w:rsidRPr="00500E8C">
              <w:rPr>
                <w:rFonts w:ascii="Arial" w:hAnsi="Arial" w:cs="Arial"/>
                <w:sz w:val="20"/>
                <w:lang w:val="en-GB"/>
              </w:rPr>
              <w:t>E2679</w:t>
            </w:r>
          </w:p>
        </w:tc>
        <w:tc>
          <w:tcPr>
            <w:tcW w:w="1390" w:type="dxa"/>
            <w:tcBorders>
              <w:top w:val="single" w:sz="4" w:space="0" w:color="auto"/>
            </w:tcBorders>
            <w:shd w:val="clear" w:color="auto" w:fill="auto"/>
            <w:vAlign w:val="center"/>
          </w:tcPr>
          <w:p w14:paraId="0E8BDE86" w14:textId="04F4AE79" w:rsidR="0074340F" w:rsidRPr="00500E8C" w:rsidRDefault="0074340F" w:rsidP="000011E5">
            <w:pPr>
              <w:widowControl w:val="0"/>
              <w:rPr>
                <w:rFonts w:ascii="Arial" w:hAnsi="Arial" w:cs="Arial"/>
                <w:sz w:val="20"/>
                <w:lang w:val="en-GB"/>
              </w:rPr>
            </w:pPr>
          </w:p>
        </w:tc>
        <w:tc>
          <w:tcPr>
            <w:tcW w:w="1390" w:type="dxa"/>
            <w:tcBorders>
              <w:top w:val="single" w:sz="4" w:space="0" w:color="auto"/>
            </w:tcBorders>
            <w:shd w:val="clear" w:color="auto" w:fill="auto"/>
            <w:vAlign w:val="center"/>
          </w:tcPr>
          <w:p w14:paraId="26E47760" w14:textId="77777777" w:rsidR="0074340F" w:rsidRPr="00500E8C" w:rsidRDefault="0074340F" w:rsidP="000011E5">
            <w:pPr>
              <w:widowControl w:val="0"/>
              <w:rPr>
                <w:rFonts w:ascii="Arial" w:hAnsi="Arial" w:cs="Arial"/>
                <w:sz w:val="20"/>
                <w:lang w:val="en-GB"/>
              </w:rPr>
            </w:pPr>
          </w:p>
        </w:tc>
        <w:tc>
          <w:tcPr>
            <w:tcW w:w="1391" w:type="dxa"/>
            <w:tcBorders>
              <w:top w:val="single" w:sz="4" w:space="0" w:color="auto"/>
            </w:tcBorders>
            <w:shd w:val="clear" w:color="auto" w:fill="auto"/>
            <w:vAlign w:val="center"/>
          </w:tcPr>
          <w:p w14:paraId="25C4564C" w14:textId="77777777" w:rsidR="0074340F" w:rsidRPr="00500E8C" w:rsidRDefault="0074340F" w:rsidP="000011E5">
            <w:pPr>
              <w:widowControl w:val="0"/>
              <w:rPr>
                <w:rFonts w:ascii="Arial" w:hAnsi="Arial" w:cs="Arial"/>
                <w:sz w:val="20"/>
                <w:lang w:val="en-GB"/>
              </w:rPr>
            </w:pPr>
          </w:p>
        </w:tc>
      </w:tr>
      <w:tr w:rsidR="00500E8C" w:rsidRPr="00500E8C" w14:paraId="000FC97C" w14:textId="77777777" w:rsidTr="00FC1524">
        <w:trPr>
          <w:trHeight w:hRule="exact" w:val="567"/>
        </w:trPr>
        <w:tc>
          <w:tcPr>
            <w:tcW w:w="2878" w:type="dxa"/>
            <w:shd w:val="clear" w:color="auto" w:fill="auto"/>
            <w:vAlign w:val="center"/>
          </w:tcPr>
          <w:p w14:paraId="34E6E86A" w14:textId="77777777" w:rsidR="00911A39" w:rsidRPr="00500E8C" w:rsidRDefault="0074340F" w:rsidP="000011E5">
            <w:pPr>
              <w:rPr>
                <w:rFonts w:ascii="Arial" w:hAnsi="Arial" w:cs="Arial"/>
                <w:sz w:val="20"/>
                <w:lang w:val="en-US"/>
              </w:rPr>
            </w:pPr>
            <w:r w:rsidRPr="00500E8C">
              <w:rPr>
                <w:rFonts w:ascii="Arial" w:hAnsi="Arial" w:cs="Arial"/>
                <w:sz w:val="20"/>
                <w:lang w:val="en-GB"/>
              </w:rPr>
              <w:t xml:space="preserve">Acidity as Acetic Acid </w:t>
            </w:r>
            <w:r w:rsidRPr="00500E8C">
              <w:rPr>
                <w:rFonts w:ascii="Arial" w:hAnsi="Arial" w:cs="Arial"/>
                <w:sz w:val="20"/>
                <w:lang w:val="en-US"/>
              </w:rPr>
              <w:t xml:space="preserve"> </w:t>
            </w:r>
          </w:p>
          <w:p w14:paraId="4F552B52" w14:textId="062FE5EC" w:rsidR="0074340F" w:rsidRPr="00500E8C" w:rsidRDefault="00911A39" w:rsidP="000011E5">
            <w:pPr>
              <w:rPr>
                <w:rFonts w:ascii="Arial" w:hAnsi="Arial" w:cs="Arial"/>
                <w:sz w:val="20"/>
                <w:lang w:val="en-GB"/>
              </w:rPr>
            </w:pPr>
            <w:r w:rsidRPr="00500E8C">
              <w:rPr>
                <w:rFonts w:ascii="Arial" w:hAnsi="Arial" w:cs="Arial"/>
                <w:sz w:val="20"/>
                <w:lang w:val="en-US"/>
              </w:rPr>
              <w:t>(</w:t>
            </w:r>
            <w:r w:rsidR="0074340F" w:rsidRPr="00500E8C">
              <w:rPr>
                <w:rFonts w:ascii="Arial" w:hAnsi="Arial" w:cs="Arial"/>
                <w:sz w:val="20"/>
                <w:lang w:val="en-US"/>
              </w:rPr>
              <w:t>ASTM D1613</w:t>
            </w:r>
            <w:r w:rsidRPr="00500E8C">
              <w:rPr>
                <w:rFonts w:ascii="Arial" w:hAnsi="Arial" w:cs="Arial"/>
                <w:sz w:val="20"/>
                <w:lang w:val="en-US"/>
              </w:rPr>
              <w:t>)</w:t>
            </w:r>
          </w:p>
        </w:tc>
        <w:tc>
          <w:tcPr>
            <w:tcW w:w="1151" w:type="dxa"/>
            <w:shd w:val="clear" w:color="auto" w:fill="auto"/>
            <w:vAlign w:val="center"/>
          </w:tcPr>
          <w:p w14:paraId="116BCFD2" w14:textId="77777777" w:rsidR="0074340F" w:rsidRPr="00500E8C" w:rsidRDefault="0074340F" w:rsidP="000011E5">
            <w:pPr>
              <w:ind w:left="29"/>
              <w:rPr>
                <w:rFonts w:ascii="Arial" w:hAnsi="Arial" w:cs="Arial"/>
                <w:sz w:val="20"/>
                <w:lang w:val="en-GB"/>
              </w:rPr>
            </w:pPr>
            <w:r w:rsidRPr="00500E8C">
              <w:rPr>
                <w:rFonts w:ascii="Arial" w:hAnsi="Arial" w:cs="Arial"/>
                <w:sz w:val="20"/>
                <w:lang w:val="en-GB"/>
              </w:rPr>
              <w:t>mg/kg</w:t>
            </w:r>
          </w:p>
        </w:tc>
        <w:tc>
          <w:tcPr>
            <w:tcW w:w="1439" w:type="dxa"/>
            <w:shd w:val="clear" w:color="auto" w:fill="auto"/>
            <w:vAlign w:val="center"/>
          </w:tcPr>
          <w:p w14:paraId="70105565" w14:textId="77777777" w:rsidR="0074340F" w:rsidRPr="00500E8C" w:rsidRDefault="0074340F" w:rsidP="000011E5">
            <w:pPr>
              <w:rPr>
                <w:rFonts w:ascii="Arial" w:hAnsi="Arial" w:cs="Arial"/>
                <w:sz w:val="20"/>
                <w:lang w:val="en-GB"/>
              </w:rPr>
            </w:pPr>
            <w:r w:rsidRPr="00500E8C">
              <w:rPr>
                <w:rFonts w:ascii="Arial" w:hAnsi="Arial" w:cs="Arial"/>
                <w:sz w:val="20"/>
                <w:lang w:val="en-GB"/>
              </w:rPr>
              <w:t>D1613</w:t>
            </w:r>
          </w:p>
        </w:tc>
        <w:tc>
          <w:tcPr>
            <w:tcW w:w="1390" w:type="dxa"/>
            <w:shd w:val="clear" w:color="auto" w:fill="auto"/>
            <w:vAlign w:val="center"/>
          </w:tcPr>
          <w:p w14:paraId="3DA9070B" w14:textId="39D60537" w:rsidR="0074340F" w:rsidRPr="00500E8C" w:rsidRDefault="0074340F" w:rsidP="000011E5">
            <w:pPr>
              <w:widowControl w:val="0"/>
              <w:rPr>
                <w:rFonts w:ascii="Arial" w:hAnsi="Arial" w:cs="Arial"/>
                <w:sz w:val="20"/>
                <w:lang w:val="en-GB"/>
              </w:rPr>
            </w:pPr>
          </w:p>
        </w:tc>
        <w:tc>
          <w:tcPr>
            <w:tcW w:w="1390" w:type="dxa"/>
            <w:shd w:val="clear" w:color="auto" w:fill="auto"/>
            <w:vAlign w:val="center"/>
          </w:tcPr>
          <w:p w14:paraId="187FF482" w14:textId="77777777" w:rsidR="0074340F" w:rsidRPr="00500E8C" w:rsidRDefault="0074340F" w:rsidP="000011E5">
            <w:pPr>
              <w:widowControl w:val="0"/>
              <w:rPr>
                <w:rFonts w:ascii="Arial" w:hAnsi="Arial" w:cs="Arial"/>
                <w:sz w:val="20"/>
                <w:lang w:val="en-GB"/>
              </w:rPr>
            </w:pPr>
          </w:p>
        </w:tc>
        <w:tc>
          <w:tcPr>
            <w:tcW w:w="1391" w:type="dxa"/>
            <w:shd w:val="clear" w:color="auto" w:fill="auto"/>
            <w:vAlign w:val="center"/>
          </w:tcPr>
          <w:p w14:paraId="7FD3EBF3" w14:textId="77777777" w:rsidR="0074340F" w:rsidRPr="00500E8C" w:rsidRDefault="0074340F" w:rsidP="000011E5">
            <w:pPr>
              <w:widowControl w:val="0"/>
              <w:rPr>
                <w:rFonts w:ascii="Arial" w:hAnsi="Arial" w:cs="Arial"/>
                <w:sz w:val="20"/>
                <w:lang w:val="en-GB"/>
              </w:rPr>
            </w:pPr>
          </w:p>
        </w:tc>
      </w:tr>
      <w:tr w:rsidR="00500E8C" w:rsidRPr="00500E8C" w14:paraId="69984115" w14:textId="77777777" w:rsidTr="00FC1524">
        <w:trPr>
          <w:trHeight w:hRule="exact" w:val="340"/>
        </w:trPr>
        <w:tc>
          <w:tcPr>
            <w:tcW w:w="2878" w:type="dxa"/>
            <w:shd w:val="clear" w:color="auto" w:fill="auto"/>
            <w:vAlign w:val="center"/>
          </w:tcPr>
          <w:p w14:paraId="78B1456D" w14:textId="77777777" w:rsidR="0074340F" w:rsidRPr="00500E8C" w:rsidRDefault="0074340F" w:rsidP="000011E5">
            <w:pPr>
              <w:ind w:right="-71"/>
              <w:rPr>
                <w:rFonts w:ascii="Arial" w:hAnsi="Arial" w:cs="Arial"/>
                <w:sz w:val="20"/>
                <w:lang w:val="en-GB"/>
              </w:rPr>
            </w:pPr>
            <w:r w:rsidRPr="00500E8C">
              <w:rPr>
                <w:rFonts w:ascii="Arial" w:hAnsi="Arial" w:cs="Arial"/>
                <w:sz w:val="20"/>
                <w:lang w:val="en-GB"/>
              </w:rPr>
              <w:t>Aldehydes as Acetaldehyde</w:t>
            </w:r>
          </w:p>
        </w:tc>
        <w:tc>
          <w:tcPr>
            <w:tcW w:w="1151" w:type="dxa"/>
            <w:shd w:val="clear" w:color="auto" w:fill="auto"/>
            <w:vAlign w:val="center"/>
          </w:tcPr>
          <w:p w14:paraId="43C16D52" w14:textId="77777777" w:rsidR="0074340F" w:rsidRPr="00500E8C" w:rsidRDefault="0074340F" w:rsidP="000011E5">
            <w:pPr>
              <w:ind w:left="29"/>
              <w:rPr>
                <w:rFonts w:ascii="Arial" w:hAnsi="Arial" w:cs="Arial"/>
                <w:sz w:val="20"/>
                <w:lang w:val="en-GB"/>
              </w:rPr>
            </w:pPr>
            <w:r w:rsidRPr="00500E8C">
              <w:rPr>
                <w:rFonts w:ascii="Arial" w:hAnsi="Arial" w:cs="Arial"/>
                <w:sz w:val="20"/>
                <w:lang w:val="en-GB"/>
              </w:rPr>
              <w:t>mg/kg</w:t>
            </w:r>
          </w:p>
        </w:tc>
        <w:tc>
          <w:tcPr>
            <w:tcW w:w="1439" w:type="dxa"/>
            <w:shd w:val="clear" w:color="auto" w:fill="auto"/>
            <w:vAlign w:val="center"/>
          </w:tcPr>
          <w:p w14:paraId="6E8BBAAD" w14:textId="77777777" w:rsidR="0074340F" w:rsidRPr="00500E8C" w:rsidRDefault="0074340F" w:rsidP="000011E5">
            <w:pPr>
              <w:rPr>
                <w:rFonts w:ascii="Arial" w:hAnsi="Arial" w:cs="Arial"/>
                <w:sz w:val="20"/>
                <w:lang w:val="en-GB"/>
              </w:rPr>
            </w:pPr>
            <w:r w:rsidRPr="00500E8C">
              <w:rPr>
                <w:rFonts w:ascii="Arial" w:hAnsi="Arial" w:cs="Arial"/>
                <w:sz w:val="20"/>
                <w:lang w:val="en-GB"/>
              </w:rPr>
              <w:t>E2313</w:t>
            </w:r>
          </w:p>
        </w:tc>
        <w:tc>
          <w:tcPr>
            <w:tcW w:w="1390" w:type="dxa"/>
            <w:shd w:val="clear" w:color="auto" w:fill="auto"/>
            <w:vAlign w:val="center"/>
          </w:tcPr>
          <w:p w14:paraId="01858187" w14:textId="77777777" w:rsidR="0074340F" w:rsidRPr="00500E8C" w:rsidRDefault="0074340F" w:rsidP="000011E5">
            <w:pPr>
              <w:widowControl w:val="0"/>
              <w:rPr>
                <w:rFonts w:ascii="Arial" w:hAnsi="Arial" w:cs="Arial"/>
                <w:sz w:val="20"/>
                <w:lang w:val="en-GB"/>
              </w:rPr>
            </w:pPr>
          </w:p>
        </w:tc>
        <w:tc>
          <w:tcPr>
            <w:tcW w:w="1390" w:type="dxa"/>
            <w:shd w:val="clear" w:color="auto" w:fill="auto"/>
            <w:vAlign w:val="center"/>
          </w:tcPr>
          <w:p w14:paraId="79C6C320" w14:textId="77777777" w:rsidR="0074340F" w:rsidRPr="00500E8C" w:rsidRDefault="0074340F" w:rsidP="000011E5">
            <w:pPr>
              <w:widowControl w:val="0"/>
              <w:rPr>
                <w:rFonts w:ascii="Arial" w:hAnsi="Arial" w:cs="Arial"/>
                <w:sz w:val="20"/>
                <w:lang w:val="en-GB"/>
              </w:rPr>
            </w:pPr>
          </w:p>
        </w:tc>
        <w:tc>
          <w:tcPr>
            <w:tcW w:w="1391" w:type="dxa"/>
            <w:shd w:val="clear" w:color="auto" w:fill="auto"/>
            <w:vAlign w:val="center"/>
          </w:tcPr>
          <w:p w14:paraId="59388D79" w14:textId="77777777" w:rsidR="0074340F" w:rsidRPr="00500E8C" w:rsidRDefault="0074340F" w:rsidP="000011E5">
            <w:pPr>
              <w:widowControl w:val="0"/>
              <w:rPr>
                <w:rFonts w:ascii="Arial" w:hAnsi="Arial" w:cs="Arial"/>
                <w:sz w:val="20"/>
                <w:lang w:val="en-GB"/>
              </w:rPr>
            </w:pPr>
          </w:p>
        </w:tc>
      </w:tr>
      <w:tr w:rsidR="00500E8C" w:rsidRPr="00500E8C" w14:paraId="257CE9B1" w14:textId="77777777" w:rsidTr="00FC1524">
        <w:trPr>
          <w:trHeight w:hRule="exact" w:val="340"/>
        </w:trPr>
        <w:tc>
          <w:tcPr>
            <w:tcW w:w="2878" w:type="dxa"/>
            <w:shd w:val="clear" w:color="auto" w:fill="auto"/>
            <w:vAlign w:val="center"/>
          </w:tcPr>
          <w:p w14:paraId="1105B293" w14:textId="77777777" w:rsidR="0074340F" w:rsidRPr="00500E8C" w:rsidRDefault="0074340F" w:rsidP="000011E5">
            <w:pPr>
              <w:ind w:right="-71"/>
              <w:rPr>
                <w:rFonts w:ascii="Arial" w:hAnsi="Arial" w:cs="Arial"/>
                <w:sz w:val="20"/>
                <w:lang w:val="en-GB"/>
              </w:rPr>
            </w:pPr>
            <w:r w:rsidRPr="00500E8C">
              <w:rPr>
                <w:rFonts w:ascii="Arial" w:hAnsi="Arial" w:cs="Arial"/>
                <w:sz w:val="20"/>
                <w:lang w:val="en-GB"/>
              </w:rPr>
              <w:t>Appearance</w:t>
            </w:r>
          </w:p>
        </w:tc>
        <w:tc>
          <w:tcPr>
            <w:tcW w:w="1151" w:type="dxa"/>
            <w:shd w:val="clear" w:color="auto" w:fill="auto"/>
            <w:vAlign w:val="center"/>
          </w:tcPr>
          <w:p w14:paraId="22A0731E" w14:textId="77777777" w:rsidR="0074340F" w:rsidRPr="00500E8C" w:rsidRDefault="0074340F" w:rsidP="000011E5">
            <w:pPr>
              <w:ind w:left="29"/>
              <w:rPr>
                <w:rFonts w:ascii="Arial" w:hAnsi="Arial" w:cs="Arial"/>
                <w:sz w:val="20"/>
                <w:lang w:val="en-GB"/>
              </w:rPr>
            </w:pPr>
          </w:p>
        </w:tc>
        <w:tc>
          <w:tcPr>
            <w:tcW w:w="1439" w:type="dxa"/>
            <w:shd w:val="clear" w:color="auto" w:fill="auto"/>
            <w:vAlign w:val="center"/>
          </w:tcPr>
          <w:p w14:paraId="006D04D8" w14:textId="77777777" w:rsidR="0074340F" w:rsidRPr="00500E8C" w:rsidRDefault="0074340F" w:rsidP="000011E5">
            <w:pPr>
              <w:rPr>
                <w:rFonts w:ascii="Arial" w:hAnsi="Arial" w:cs="Arial"/>
                <w:sz w:val="20"/>
                <w:lang w:val="en-GB"/>
              </w:rPr>
            </w:pPr>
          </w:p>
        </w:tc>
        <w:tc>
          <w:tcPr>
            <w:tcW w:w="1390" w:type="dxa"/>
            <w:shd w:val="clear" w:color="auto" w:fill="auto"/>
            <w:vAlign w:val="center"/>
          </w:tcPr>
          <w:p w14:paraId="715F75C2" w14:textId="77777777" w:rsidR="0074340F" w:rsidRPr="00500E8C" w:rsidRDefault="0074340F" w:rsidP="000011E5">
            <w:pPr>
              <w:widowControl w:val="0"/>
              <w:rPr>
                <w:rFonts w:ascii="Arial" w:hAnsi="Arial" w:cs="Arial"/>
                <w:sz w:val="20"/>
                <w:lang w:val="en-GB"/>
              </w:rPr>
            </w:pPr>
          </w:p>
        </w:tc>
        <w:tc>
          <w:tcPr>
            <w:tcW w:w="1390" w:type="dxa"/>
            <w:shd w:val="clear" w:color="auto" w:fill="auto"/>
            <w:vAlign w:val="center"/>
          </w:tcPr>
          <w:p w14:paraId="76358285" w14:textId="77777777" w:rsidR="0074340F" w:rsidRPr="00500E8C" w:rsidRDefault="0074340F" w:rsidP="000011E5">
            <w:pPr>
              <w:widowControl w:val="0"/>
              <w:rPr>
                <w:rFonts w:ascii="Arial" w:hAnsi="Arial" w:cs="Arial"/>
                <w:sz w:val="20"/>
                <w:lang w:val="en-GB"/>
              </w:rPr>
            </w:pPr>
          </w:p>
        </w:tc>
        <w:tc>
          <w:tcPr>
            <w:tcW w:w="1391" w:type="dxa"/>
            <w:shd w:val="clear" w:color="auto" w:fill="auto"/>
            <w:vAlign w:val="center"/>
          </w:tcPr>
          <w:p w14:paraId="7DDD1509" w14:textId="77777777" w:rsidR="0074340F" w:rsidRPr="00500E8C" w:rsidRDefault="0074340F" w:rsidP="000011E5">
            <w:pPr>
              <w:widowControl w:val="0"/>
              <w:rPr>
                <w:rFonts w:ascii="Arial" w:hAnsi="Arial" w:cs="Arial"/>
                <w:sz w:val="20"/>
                <w:lang w:val="en-GB"/>
              </w:rPr>
            </w:pPr>
          </w:p>
        </w:tc>
      </w:tr>
      <w:tr w:rsidR="00500E8C" w:rsidRPr="00500E8C" w14:paraId="695981DC" w14:textId="77777777" w:rsidTr="00FC1524">
        <w:trPr>
          <w:trHeight w:hRule="exact" w:val="340"/>
        </w:trPr>
        <w:tc>
          <w:tcPr>
            <w:tcW w:w="2878" w:type="dxa"/>
            <w:shd w:val="clear" w:color="auto" w:fill="auto"/>
            <w:vAlign w:val="center"/>
          </w:tcPr>
          <w:p w14:paraId="441DE2AC" w14:textId="77777777" w:rsidR="0074340F" w:rsidRPr="00500E8C" w:rsidRDefault="0074340F" w:rsidP="000011E5">
            <w:pPr>
              <w:rPr>
                <w:rFonts w:ascii="Arial" w:hAnsi="Arial" w:cs="Arial"/>
                <w:sz w:val="20"/>
                <w:lang w:val="en-GB"/>
              </w:rPr>
            </w:pPr>
            <w:r w:rsidRPr="00500E8C">
              <w:rPr>
                <w:rFonts w:ascii="Arial" w:hAnsi="Arial" w:cs="Arial"/>
                <w:sz w:val="20"/>
                <w:lang w:val="en-GB"/>
              </w:rPr>
              <w:t>Ash content</w:t>
            </w:r>
          </w:p>
        </w:tc>
        <w:tc>
          <w:tcPr>
            <w:tcW w:w="1151" w:type="dxa"/>
            <w:shd w:val="clear" w:color="auto" w:fill="auto"/>
            <w:vAlign w:val="center"/>
          </w:tcPr>
          <w:p w14:paraId="498DC33D" w14:textId="77777777" w:rsidR="0074340F" w:rsidRPr="00500E8C" w:rsidRDefault="0074340F" w:rsidP="000011E5">
            <w:pPr>
              <w:ind w:left="29"/>
              <w:rPr>
                <w:rFonts w:ascii="Arial" w:hAnsi="Arial" w:cs="Arial"/>
                <w:sz w:val="20"/>
                <w:lang w:val="en-GB"/>
              </w:rPr>
            </w:pPr>
            <w:r w:rsidRPr="00500E8C">
              <w:rPr>
                <w:rFonts w:ascii="Arial" w:hAnsi="Arial" w:cs="Arial"/>
                <w:sz w:val="20"/>
                <w:lang w:val="en-GB"/>
              </w:rPr>
              <w:t>%M/M</w:t>
            </w:r>
          </w:p>
        </w:tc>
        <w:tc>
          <w:tcPr>
            <w:tcW w:w="1439" w:type="dxa"/>
            <w:shd w:val="clear" w:color="auto" w:fill="auto"/>
            <w:vAlign w:val="center"/>
          </w:tcPr>
          <w:p w14:paraId="5E87E46F" w14:textId="77777777" w:rsidR="0074340F" w:rsidRPr="00500E8C" w:rsidRDefault="0074340F" w:rsidP="000011E5">
            <w:pPr>
              <w:rPr>
                <w:rFonts w:ascii="Arial" w:hAnsi="Arial" w:cs="Arial"/>
                <w:sz w:val="20"/>
                <w:lang w:val="en-GB"/>
              </w:rPr>
            </w:pPr>
            <w:r w:rsidRPr="00500E8C">
              <w:rPr>
                <w:rFonts w:ascii="Arial" w:hAnsi="Arial" w:cs="Arial"/>
                <w:sz w:val="20"/>
                <w:lang w:val="en-GB"/>
              </w:rPr>
              <w:t>D482</w:t>
            </w:r>
          </w:p>
        </w:tc>
        <w:tc>
          <w:tcPr>
            <w:tcW w:w="1390" w:type="dxa"/>
            <w:shd w:val="clear" w:color="auto" w:fill="auto"/>
            <w:vAlign w:val="center"/>
          </w:tcPr>
          <w:p w14:paraId="1E535808" w14:textId="77777777" w:rsidR="0074340F" w:rsidRPr="00500E8C" w:rsidRDefault="0074340F" w:rsidP="000011E5">
            <w:pPr>
              <w:widowControl w:val="0"/>
              <w:rPr>
                <w:rFonts w:ascii="Arial" w:hAnsi="Arial" w:cs="Arial"/>
                <w:sz w:val="20"/>
                <w:lang w:val="en-GB"/>
              </w:rPr>
            </w:pPr>
          </w:p>
        </w:tc>
        <w:tc>
          <w:tcPr>
            <w:tcW w:w="1390" w:type="dxa"/>
            <w:shd w:val="clear" w:color="auto" w:fill="auto"/>
            <w:vAlign w:val="center"/>
          </w:tcPr>
          <w:p w14:paraId="7E64FF59" w14:textId="77777777" w:rsidR="0074340F" w:rsidRPr="00500E8C" w:rsidRDefault="0074340F" w:rsidP="000011E5">
            <w:pPr>
              <w:widowControl w:val="0"/>
              <w:rPr>
                <w:rFonts w:ascii="Arial" w:hAnsi="Arial" w:cs="Arial"/>
                <w:sz w:val="20"/>
                <w:lang w:val="en-GB"/>
              </w:rPr>
            </w:pPr>
          </w:p>
        </w:tc>
        <w:tc>
          <w:tcPr>
            <w:tcW w:w="1391" w:type="dxa"/>
            <w:shd w:val="clear" w:color="auto" w:fill="auto"/>
            <w:vAlign w:val="center"/>
          </w:tcPr>
          <w:p w14:paraId="03A4EE60" w14:textId="77777777" w:rsidR="0074340F" w:rsidRPr="00500E8C" w:rsidRDefault="0074340F" w:rsidP="000011E5">
            <w:pPr>
              <w:widowControl w:val="0"/>
              <w:rPr>
                <w:rFonts w:ascii="Arial" w:hAnsi="Arial" w:cs="Arial"/>
                <w:sz w:val="20"/>
                <w:lang w:val="en-GB"/>
              </w:rPr>
            </w:pPr>
          </w:p>
        </w:tc>
      </w:tr>
      <w:tr w:rsidR="00500E8C" w:rsidRPr="00500E8C" w14:paraId="194C4F73" w14:textId="77777777" w:rsidTr="00FC1524">
        <w:trPr>
          <w:trHeight w:hRule="exact" w:val="340"/>
        </w:trPr>
        <w:tc>
          <w:tcPr>
            <w:tcW w:w="2878" w:type="dxa"/>
            <w:shd w:val="clear" w:color="auto" w:fill="auto"/>
            <w:vAlign w:val="center"/>
          </w:tcPr>
          <w:p w14:paraId="29D7BC79" w14:textId="77777777" w:rsidR="0074340F" w:rsidRPr="00500E8C" w:rsidRDefault="0074340F" w:rsidP="000011E5">
            <w:pPr>
              <w:rPr>
                <w:rFonts w:ascii="Arial" w:hAnsi="Arial" w:cs="Arial"/>
                <w:sz w:val="20"/>
                <w:lang w:val="en-GB"/>
              </w:rPr>
            </w:pPr>
            <w:r w:rsidRPr="00500E8C">
              <w:rPr>
                <w:rFonts w:ascii="Arial" w:hAnsi="Arial" w:cs="Arial"/>
                <w:sz w:val="20"/>
                <w:lang w:val="en-GB"/>
              </w:rPr>
              <w:t>Inorganic Chloride as Cl</w:t>
            </w:r>
          </w:p>
        </w:tc>
        <w:tc>
          <w:tcPr>
            <w:tcW w:w="1151" w:type="dxa"/>
            <w:shd w:val="clear" w:color="auto" w:fill="auto"/>
            <w:vAlign w:val="center"/>
          </w:tcPr>
          <w:p w14:paraId="546648D8" w14:textId="77777777" w:rsidR="0074340F" w:rsidRPr="00500E8C" w:rsidRDefault="0074340F" w:rsidP="000011E5">
            <w:pPr>
              <w:ind w:left="29"/>
              <w:rPr>
                <w:rFonts w:ascii="Arial" w:hAnsi="Arial" w:cs="Arial"/>
                <w:sz w:val="20"/>
                <w:lang w:val="en-GB"/>
              </w:rPr>
            </w:pPr>
            <w:r w:rsidRPr="00500E8C">
              <w:rPr>
                <w:rFonts w:ascii="Arial" w:hAnsi="Arial" w:cs="Arial"/>
                <w:sz w:val="20"/>
                <w:lang w:val="en-GB"/>
              </w:rPr>
              <w:t>mg/kg</w:t>
            </w:r>
          </w:p>
        </w:tc>
        <w:tc>
          <w:tcPr>
            <w:tcW w:w="1439" w:type="dxa"/>
            <w:shd w:val="clear" w:color="auto" w:fill="auto"/>
            <w:vAlign w:val="center"/>
          </w:tcPr>
          <w:p w14:paraId="73056CF8" w14:textId="77777777" w:rsidR="0074340F" w:rsidRPr="00500E8C" w:rsidRDefault="0074340F" w:rsidP="000011E5">
            <w:pPr>
              <w:rPr>
                <w:rFonts w:ascii="Arial" w:hAnsi="Arial" w:cs="Arial"/>
                <w:sz w:val="20"/>
                <w:lang w:val="en-GB"/>
              </w:rPr>
            </w:pPr>
            <w:r w:rsidRPr="00500E8C">
              <w:rPr>
                <w:rFonts w:ascii="Arial" w:hAnsi="Arial" w:cs="Arial"/>
                <w:sz w:val="20"/>
                <w:lang w:val="en-GB"/>
              </w:rPr>
              <w:t>E2469</w:t>
            </w:r>
          </w:p>
        </w:tc>
        <w:tc>
          <w:tcPr>
            <w:tcW w:w="1390" w:type="dxa"/>
            <w:shd w:val="clear" w:color="auto" w:fill="auto"/>
            <w:vAlign w:val="center"/>
          </w:tcPr>
          <w:p w14:paraId="32325284" w14:textId="6292DDBA" w:rsidR="0074340F" w:rsidRPr="00500E8C" w:rsidRDefault="0074340F" w:rsidP="000011E5">
            <w:pPr>
              <w:widowControl w:val="0"/>
              <w:rPr>
                <w:rFonts w:ascii="Arial" w:hAnsi="Arial" w:cs="Arial"/>
                <w:sz w:val="20"/>
                <w:lang w:val="en-GB"/>
              </w:rPr>
            </w:pPr>
          </w:p>
        </w:tc>
        <w:tc>
          <w:tcPr>
            <w:tcW w:w="1390" w:type="dxa"/>
            <w:shd w:val="clear" w:color="auto" w:fill="auto"/>
            <w:vAlign w:val="center"/>
          </w:tcPr>
          <w:p w14:paraId="4F94657F" w14:textId="77777777" w:rsidR="0074340F" w:rsidRPr="00500E8C" w:rsidRDefault="0074340F" w:rsidP="000011E5">
            <w:pPr>
              <w:widowControl w:val="0"/>
              <w:rPr>
                <w:rFonts w:ascii="Arial" w:hAnsi="Arial" w:cs="Arial"/>
                <w:sz w:val="20"/>
                <w:lang w:val="en-GB"/>
              </w:rPr>
            </w:pPr>
          </w:p>
        </w:tc>
        <w:tc>
          <w:tcPr>
            <w:tcW w:w="1391" w:type="dxa"/>
            <w:shd w:val="clear" w:color="auto" w:fill="auto"/>
            <w:vAlign w:val="center"/>
          </w:tcPr>
          <w:p w14:paraId="0B06A749" w14:textId="77777777" w:rsidR="0074340F" w:rsidRPr="00500E8C" w:rsidRDefault="0074340F" w:rsidP="000011E5">
            <w:pPr>
              <w:widowControl w:val="0"/>
              <w:rPr>
                <w:rFonts w:ascii="Arial" w:hAnsi="Arial" w:cs="Arial"/>
                <w:sz w:val="20"/>
                <w:lang w:val="en-GB"/>
              </w:rPr>
            </w:pPr>
          </w:p>
        </w:tc>
      </w:tr>
      <w:tr w:rsidR="00500E8C" w:rsidRPr="00500E8C" w14:paraId="127166F1" w14:textId="77777777" w:rsidTr="00FC1524">
        <w:trPr>
          <w:trHeight w:hRule="exact" w:val="340"/>
        </w:trPr>
        <w:tc>
          <w:tcPr>
            <w:tcW w:w="2878" w:type="dxa"/>
            <w:shd w:val="clear" w:color="auto" w:fill="auto"/>
            <w:vAlign w:val="center"/>
          </w:tcPr>
          <w:p w14:paraId="1F909D89" w14:textId="78FCE704" w:rsidR="0074340F" w:rsidRPr="00500E8C" w:rsidRDefault="0074340F" w:rsidP="000011E5">
            <w:pPr>
              <w:rPr>
                <w:rFonts w:ascii="Arial" w:hAnsi="Arial" w:cs="Arial"/>
                <w:sz w:val="20"/>
                <w:lang w:val="en-GB"/>
              </w:rPr>
            </w:pPr>
            <w:proofErr w:type="spellStart"/>
            <w:r w:rsidRPr="00500E8C">
              <w:rPr>
                <w:rFonts w:ascii="Arial" w:hAnsi="Arial" w:cs="Arial"/>
                <w:sz w:val="20"/>
                <w:lang w:val="en-GB"/>
              </w:rPr>
              <w:t>Color</w:t>
            </w:r>
            <w:proofErr w:type="spellEnd"/>
            <w:r w:rsidRPr="00500E8C">
              <w:rPr>
                <w:rFonts w:ascii="Arial" w:hAnsi="Arial" w:cs="Arial"/>
                <w:sz w:val="20"/>
                <w:lang w:val="en-GB"/>
              </w:rPr>
              <w:t xml:space="preserve"> Pt/Co </w:t>
            </w:r>
            <w:r w:rsidR="00911A39" w:rsidRPr="00500E8C">
              <w:rPr>
                <w:rFonts w:ascii="Arial" w:hAnsi="Arial" w:cs="Arial"/>
                <w:sz w:val="20"/>
                <w:lang w:val="en-US"/>
              </w:rPr>
              <w:t>(Manual)</w:t>
            </w:r>
          </w:p>
        </w:tc>
        <w:tc>
          <w:tcPr>
            <w:tcW w:w="1151" w:type="dxa"/>
            <w:shd w:val="clear" w:color="auto" w:fill="auto"/>
            <w:vAlign w:val="center"/>
          </w:tcPr>
          <w:p w14:paraId="09F85170" w14:textId="77777777" w:rsidR="0074340F" w:rsidRPr="00500E8C" w:rsidRDefault="0074340F" w:rsidP="000011E5">
            <w:pPr>
              <w:ind w:left="29"/>
              <w:rPr>
                <w:rFonts w:ascii="Arial" w:hAnsi="Arial" w:cs="Arial"/>
                <w:sz w:val="20"/>
                <w:lang w:val="en-GB"/>
              </w:rPr>
            </w:pPr>
          </w:p>
        </w:tc>
        <w:tc>
          <w:tcPr>
            <w:tcW w:w="1439" w:type="dxa"/>
            <w:shd w:val="clear" w:color="auto" w:fill="auto"/>
            <w:vAlign w:val="center"/>
          </w:tcPr>
          <w:p w14:paraId="1658DFCD" w14:textId="77777777" w:rsidR="0074340F" w:rsidRPr="00500E8C" w:rsidRDefault="0074340F" w:rsidP="000011E5">
            <w:pPr>
              <w:rPr>
                <w:rFonts w:ascii="Arial" w:hAnsi="Arial" w:cs="Arial"/>
                <w:sz w:val="20"/>
                <w:lang w:val="en-GB"/>
              </w:rPr>
            </w:pPr>
            <w:r w:rsidRPr="00500E8C">
              <w:rPr>
                <w:rFonts w:ascii="Arial" w:hAnsi="Arial" w:cs="Arial"/>
                <w:sz w:val="20"/>
                <w:lang w:val="en-GB"/>
              </w:rPr>
              <w:t>D1209</w:t>
            </w:r>
          </w:p>
        </w:tc>
        <w:tc>
          <w:tcPr>
            <w:tcW w:w="1390" w:type="dxa"/>
            <w:shd w:val="clear" w:color="auto" w:fill="auto"/>
            <w:vAlign w:val="center"/>
          </w:tcPr>
          <w:p w14:paraId="6A8E7218" w14:textId="3751251A" w:rsidR="0074340F" w:rsidRPr="00500E8C" w:rsidRDefault="0074340F" w:rsidP="000011E5">
            <w:pPr>
              <w:widowControl w:val="0"/>
              <w:rPr>
                <w:rFonts w:ascii="Arial" w:hAnsi="Arial" w:cs="Arial"/>
                <w:sz w:val="20"/>
                <w:lang w:val="en-GB"/>
              </w:rPr>
            </w:pPr>
          </w:p>
        </w:tc>
        <w:tc>
          <w:tcPr>
            <w:tcW w:w="1390" w:type="dxa"/>
            <w:shd w:val="clear" w:color="auto" w:fill="auto"/>
            <w:vAlign w:val="center"/>
          </w:tcPr>
          <w:p w14:paraId="75BBEC84" w14:textId="77777777" w:rsidR="0074340F" w:rsidRPr="00500E8C" w:rsidRDefault="0074340F" w:rsidP="000011E5">
            <w:pPr>
              <w:widowControl w:val="0"/>
              <w:rPr>
                <w:rFonts w:ascii="Arial" w:hAnsi="Arial" w:cs="Arial"/>
                <w:sz w:val="20"/>
                <w:lang w:val="en-GB"/>
              </w:rPr>
            </w:pPr>
          </w:p>
        </w:tc>
        <w:tc>
          <w:tcPr>
            <w:tcW w:w="1391" w:type="dxa"/>
            <w:shd w:val="clear" w:color="auto" w:fill="auto"/>
            <w:vAlign w:val="center"/>
          </w:tcPr>
          <w:p w14:paraId="456D7013" w14:textId="77777777" w:rsidR="0074340F" w:rsidRPr="00500E8C" w:rsidRDefault="0074340F" w:rsidP="000011E5">
            <w:pPr>
              <w:widowControl w:val="0"/>
              <w:rPr>
                <w:rFonts w:ascii="Arial" w:hAnsi="Arial" w:cs="Arial"/>
                <w:sz w:val="20"/>
                <w:lang w:val="en-GB"/>
              </w:rPr>
            </w:pPr>
          </w:p>
        </w:tc>
      </w:tr>
      <w:tr w:rsidR="00500E8C" w:rsidRPr="00500E8C" w14:paraId="1323BCB0" w14:textId="77777777" w:rsidTr="00FC1524">
        <w:trPr>
          <w:trHeight w:hRule="exact" w:val="340"/>
        </w:trPr>
        <w:tc>
          <w:tcPr>
            <w:tcW w:w="2878" w:type="dxa"/>
            <w:shd w:val="clear" w:color="auto" w:fill="auto"/>
            <w:vAlign w:val="center"/>
          </w:tcPr>
          <w:p w14:paraId="2386DD75" w14:textId="33369B51" w:rsidR="0074340F" w:rsidRPr="00500E8C" w:rsidRDefault="0074340F" w:rsidP="000011E5">
            <w:pPr>
              <w:rPr>
                <w:rFonts w:ascii="Arial" w:hAnsi="Arial" w:cs="Arial"/>
                <w:sz w:val="20"/>
                <w:lang w:val="en-GB"/>
              </w:rPr>
            </w:pPr>
            <w:proofErr w:type="spellStart"/>
            <w:r w:rsidRPr="00500E8C">
              <w:rPr>
                <w:rFonts w:ascii="Arial" w:hAnsi="Arial" w:cs="Arial"/>
                <w:sz w:val="20"/>
                <w:lang w:val="en-GB"/>
              </w:rPr>
              <w:t>Color</w:t>
            </w:r>
            <w:proofErr w:type="spellEnd"/>
            <w:r w:rsidRPr="00500E8C">
              <w:rPr>
                <w:rFonts w:ascii="Arial" w:hAnsi="Arial" w:cs="Arial"/>
                <w:sz w:val="20"/>
                <w:lang w:val="en-GB"/>
              </w:rPr>
              <w:t xml:space="preserve"> Pt/Co</w:t>
            </w:r>
            <w:r w:rsidRPr="00500E8C">
              <w:rPr>
                <w:rFonts w:ascii="Arial" w:hAnsi="Arial" w:cs="Arial"/>
                <w:sz w:val="20"/>
                <w:lang w:val="en-US"/>
              </w:rPr>
              <w:t xml:space="preserve"> </w:t>
            </w:r>
            <w:r w:rsidR="00911A39" w:rsidRPr="00500E8C">
              <w:rPr>
                <w:rFonts w:ascii="Arial" w:hAnsi="Arial" w:cs="Arial"/>
                <w:sz w:val="20"/>
                <w:lang w:val="en-US"/>
              </w:rPr>
              <w:t>(Automated)</w:t>
            </w:r>
          </w:p>
        </w:tc>
        <w:tc>
          <w:tcPr>
            <w:tcW w:w="1151" w:type="dxa"/>
            <w:shd w:val="clear" w:color="auto" w:fill="auto"/>
            <w:vAlign w:val="center"/>
          </w:tcPr>
          <w:p w14:paraId="07EA83EF" w14:textId="77777777" w:rsidR="0074340F" w:rsidRPr="00500E8C" w:rsidRDefault="0074340F" w:rsidP="000011E5">
            <w:pPr>
              <w:ind w:left="29"/>
              <w:rPr>
                <w:rFonts w:ascii="Arial" w:hAnsi="Arial" w:cs="Arial"/>
                <w:sz w:val="20"/>
                <w:lang w:val="en-GB"/>
              </w:rPr>
            </w:pPr>
          </w:p>
        </w:tc>
        <w:tc>
          <w:tcPr>
            <w:tcW w:w="1439" w:type="dxa"/>
            <w:shd w:val="clear" w:color="auto" w:fill="auto"/>
            <w:vAlign w:val="center"/>
          </w:tcPr>
          <w:p w14:paraId="4AD424AA" w14:textId="77777777" w:rsidR="0074340F" w:rsidRPr="00500E8C" w:rsidRDefault="0074340F" w:rsidP="000011E5">
            <w:pPr>
              <w:rPr>
                <w:rFonts w:ascii="Arial" w:hAnsi="Arial" w:cs="Arial"/>
                <w:sz w:val="20"/>
                <w:lang w:val="en-GB"/>
              </w:rPr>
            </w:pPr>
            <w:r w:rsidRPr="00500E8C">
              <w:rPr>
                <w:rFonts w:ascii="Arial" w:hAnsi="Arial" w:cs="Arial"/>
                <w:sz w:val="20"/>
                <w:lang w:val="en-GB"/>
              </w:rPr>
              <w:t>D5386</w:t>
            </w:r>
          </w:p>
        </w:tc>
        <w:tc>
          <w:tcPr>
            <w:tcW w:w="1390" w:type="dxa"/>
            <w:shd w:val="clear" w:color="auto" w:fill="auto"/>
            <w:vAlign w:val="center"/>
          </w:tcPr>
          <w:p w14:paraId="478F7A7B" w14:textId="3F092BF0" w:rsidR="0074340F" w:rsidRPr="00500E8C" w:rsidRDefault="0074340F" w:rsidP="000011E5">
            <w:pPr>
              <w:widowControl w:val="0"/>
              <w:rPr>
                <w:rFonts w:ascii="Arial" w:hAnsi="Arial" w:cs="Arial"/>
                <w:sz w:val="20"/>
                <w:lang w:val="en-GB"/>
              </w:rPr>
            </w:pPr>
          </w:p>
        </w:tc>
        <w:tc>
          <w:tcPr>
            <w:tcW w:w="1390" w:type="dxa"/>
            <w:shd w:val="clear" w:color="auto" w:fill="auto"/>
            <w:vAlign w:val="center"/>
          </w:tcPr>
          <w:p w14:paraId="665A89A9" w14:textId="77777777" w:rsidR="0074340F" w:rsidRPr="00500E8C" w:rsidRDefault="0074340F" w:rsidP="000011E5">
            <w:pPr>
              <w:widowControl w:val="0"/>
              <w:rPr>
                <w:rFonts w:ascii="Arial" w:hAnsi="Arial" w:cs="Arial"/>
                <w:sz w:val="20"/>
                <w:lang w:val="en-GB"/>
              </w:rPr>
            </w:pPr>
          </w:p>
        </w:tc>
        <w:tc>
          <w:tcPr>
            <w:tcW w:w="1391" w:type="dxa"/>
            <w:shd w:val="clear" w:color="auto" w:fill="auto"/>
            <w:vAlign w:val="center"/>
          </w:tcPr>
          <w:p w14:paraId="3A601573" w14:textId="77777777" w:rsidR="0074340F" w:rsidRPr="00500E8C" w:rsidRDefault="0074340F" w:rsidP="000011E5">
            <w:pPr>
              <w:widowControl w:val="0"/>
              <w:rPr>
                <w:rFonts w:ascii="Arial" w:hAnsi="Arial" w:cs="Arial"/>
                <w:sz w:val="20"/>
                <w:lang w:val="en-GB"/>
              </w:rPr>
            </w:pPr>
          </w:p>
        </w:tc>
      </w:tr>
      <w:tr w:rsidR="00500E8C" w:rsidRPr="00500E8C" w14:paraId="517AF16A" w14:textId="77777777" w:rsidTr="00FC1524">
        <w:trPr>
          <w:trHeight w:hRule="exact" w:val="340"/>
        </w:trPr>
        <w:tc>
          <w:tcPr>
            <w:tcW w:w="2878" w:type="dxa"/>
            <w:shd w:val="clear" w:color="auto" w:fill="auto"/>
            <w:vAlign w:val="center"/>
          </w:tcPr>
          <w:p w14:paraId="5D0A7298" w14:textId="77777777" w:rsidR="0074340F" w:rsidRPr="00500E8C" w:rsidRDefault="0074340F" w:rsidP="000011E5">
            <w:pPr>
              <w:rPr>
                <w:rFonts w:ascii="Arial" w:hAnsi="Arial" w:cs="Arial"/>
                <w:sz w:val="20"/>
                <w:lang w:val="en-GB"/>
              </w:rPr>
            </w:pPr>
            <w:r w:rsidRPr="00500E8C">
              <w:rPr>
                <w:rFonts w:ascii="Arial" w:hAnsi="Arial" w:cs="Arial"/>
                <w:sz w:val="20"/>
                <w:lang w:val="en-GB"/>
              </w:rPr>
              <w:t>Density at 20°C</w:t>
            </w:r>
          </w:p>
        </w:tc>
        <w:tc>
          <w:tcPr>
            <w:tcW w:w="1151" w:type="dxa"/>
            <w:shd w:val="clear" w:color="auto" w:fill="auto"/>
            <w:vAlign w:val="center"/>
          </w:tcPr>
          <w:p w14:paraId="74DB1612" w14:textId="77777777" w:rsidR="0074340F" w:rsidRPr="00500E8C" w:rsidRDefault="0074340F" w:rsidP="000011E5">
            <w:pPr>
              <w:ind w:left="29"/>
              <w:rPr>
                <w:rFonts w:ascii="Arial" w:hAnsi="Arial" w:cs="Arial"/>
                <w:sz w:val="20"/>
                <w:lang w:val="en-GB"/>
              </w:rPr>
            </w:pPr>
            <w:r w:rsidRPr="00500E8C">
              <w:rPr>
                <w:rFonts w:ascii="Arial" w:hAnsi="Arial" w:cs="Arial"/>
                <w:sz w:val="20"/>
                <w:lang w:val="en-GB"/>
              </w:rPr>
              <w:t>kg/L</w:t>
            </w:r>
          </w:p>
        </w:tc>
        <w:tc>
          <w:tcPr>
            <w:tcW w:w="1439" w:type="dxa"/>
            <w:shd w:val="clear" w:color="auto" w:fill="auto"/>
            <w:vAlign w:val="center"/>
          </w:tcPr>
          <w:p w14:paraId="13EA9D1D" w14:textId="77777777" w:rsidR="0074340F" w:rsidRPr="00500E8C" w:rsidRDefault="0074340F" w:rsidP="000011E5">
            <w:pPr>
              <w:rPr>
                <w:rFonts w:ascii="Arial" w:hAnsi="Arial" w:cs="Arial"/>
                <w:sz w:val="20"/>
                <w:lang w:val="en-GB"/>
              </w:rPr>
            </w:pPr>
            <w:r w:rsidRPr="00500E8C">
              <w:rPr>
                <w:rFonts w:ascii="Arial" w:hAnsi="Arial" w:cs="Arial"/>
                <w:sz w:val="20"/>
                <w:lang w:val="en-GB"/>
              </w:rPr>
              <w:t>ISO12185</w:t>
            </w:r>
          </w:p>
        </w:tc>
        <w:tc>
          <w:tcPr>
            <w:tcW w:w="1390" w:type="dxa"/>
            <w:shd w:val="clear" w:color="auto" w:fill="auto"/>
            <w:vAlign w:val="center"/>
          </w:tcPr>
          <w:p w14:paraId="2A9A1CA8" w14:textId="77777777" w:rsidR="0074340F" w:rsidRPr="00500E8C" w:rsidRDefault="0074340F" w:rsidP="000011E5">
            <w:pPr>
              <w:widowControl w:val="0"/>
              <w:rPr>
                <w:rFonts w:ascii="Arial" w:hAnsi="Arial" w:cs="Arial"/>
                <w:sz w:val="20"/>
                <w:lang w:val="en-GB"/>
              </w:rPr>
            </w:pPr>
          </w:p>
        </w:tc>
        <w:tc>
          <w:tcPr>
            <w:tcW w:w="1390" w:type="dxa"/>
            <w:shd w:val="clear" w:color="auto" w:fill="auto"/>
            <w:vAlign w:val="center"/>
          </w:tcPr>
          <w:p w14:paraId="754A1891" w14:textId="77777777" w:rsidR="0074340F" w:rsidRPr="00500E8C" w:rsidRDefault="0074340F" w:rsidP="000011E5">
            <w:pPr>
              <w:widowControl w:val="0"/>
              <w:rPr>
                <w:rFonts w:ascii="Arial" w:hAnsi="Arial" w:cs="Arial"/>
                <w:sz w:val="20"/>
                <w:lang w:val="en-GB"/>
              </w:rPr>
            </w:pPr>
          </w:p>
        </w:tc>
        <w:tc>
          <w:tcPr>
            <w:tcW w:w="1391" w:type="dxa"/>
            <w:shd w:val="clear" w:color="auto" w:fill="auto"/>
            <w:vAlign w:val="center"/>
          </w:tcPr>
          <w:p w14:paraId="369D7414" w14:textId="77777777" w:rsidR="0074340F" w:rsidRPr="00500E8C" w:rsidRDefault="0074340F" w:rsidP="000011E5">
            <w:pPr>
              <w:widowControl w:val="0"/>
              <w:rPr>
                <w:rFonts w:ascii="Arial" w:hAnsi="Arial" w:cs="Arial"/>
                <w:sz w:val="20"/>
                <w:lang w:val="en-GB"/>
              </w:rPr>
            </w:pPr>
          </w:p>
        </w:tc>
      </w:tr>
      <w:tr w:rsidR="00500E8C" w:rsidRPr="00500E8C" w14:paraId="26B5BCFD" w14:textId="77777777" w:rsidTr="00FC1524">
        <w:trPr>
          <w:trHeight w:hRule="exact" w:val="340"/>
        </w:trPr>
        <w:tc>
          <w:tcPr>
            <w:tcW w:w="2878" w:type="dxa"/>
            <w:tcBorders>
              <w:bottom w:val="single" w:sz="6" w:space="0" w:color="auto"/>
            </w:tcBorders>
            <w:shd w:val="clear" w:color="auto" w:fill="auto"/>
            <w:vAlign w:val="center"/>
          </w:tcPr>
          <w:p w14:paraId="748C5AA7" w14:textId="77777777" w:rsidR="0074340F" w:rsidRPr="00500E8C" w:rsidRDefault="0074340F" w:rsidP="000011E5">
            <w:pPr>
              <w:rPr>
                <w:rFonts w:ascii="Arial" w:hAnsi="Arial" w:cs="Arial"/>
                <w:sz w:val="20"/>
                <w:lang w:val="en-GB"/>
              </w:rPr>
            </w:pPr>
            <w:r w:rsidRPr="00500E8C">
              <w:rPr>
                <w:rFonts w:ascii="Arial" w:hAnsi="Arial" w:cs="Arial"/>
                <w:sz w:val="20"/>
                <w:lang w:val="en-GB"/>
              </w:rPr>
              <w:t>Diethylene Glycol</w:t>
            </w:r>
          </w:p>
        </w:tc>
        <w:tc>
          <w:tcPr>
            <w:tcW w:w="1151" w:type="dxa"/>
            <w:tcBorders>
              <w:bottom w:val="single" w:sz="6" w:space="0" w:color="auto"/>
            </w:tcBorders>
            <w:shd w:val="clear" w:color="auto" w:fill="auto"/>
            <w:vAlign w:val="center"/>
          </w:tcPr>
          <w:p w14:paraId="477EAF21" w14:textId="77777777" w:rsidR="0074340F" w:rsidRPr="00500E8C" w:rsidRDefault="0074340F" w:rsidP="000011E5">
            <w:pPr>
              <w:ind w:left="29"/>
              <w:rPr>
                <w:rFonts w:ascii="Arial" w:hAnsi="Arial" w:cs="Arial"/>
                <w:sz w:val="20"/>
                <w:lang w:val="en-GB"/>
              </w:rPr>
            </w:pPr>
            <w:r w:rsidRPr="00500E8C">
              <w:rPr>
                <w:rFonts w:ascii="Arial" w:hAnsi="Arial" w:cs="Arial"/>
                <w:sz w:val="20"/>
                <w:lang w:val="en-GB"/>
              </w:rPr>
              <w:t>mg/kg</w:t>
            </w:r>
          </w:p>
        </w:tc>
        <w:tc>
          <w:tcPr>
            <w:tcW w:w="1439" w:type="dxa"/>
            <w:tcBorders>
              <w:bottom w:val="single" w:sz="6" w:space="0" w:color="auto"/>
            </w:tcBorders>
            <w:shd w:val="clear" w:color="auto" w:fill="auto"/>
            <w:vAlign w:val="center"/>
          </w:tcPr>
          <w:p w14:paraId="62116592" w14:textId="77777777" w:rsidR="0074340F" w:rsidRPr="00500E8C" w:rsidRDefault="0074340F" w:rsidP="000011E5">
            <w:pPr>
              <w:rPr>
                <w:rFonts w:ascii="Arial" w:hAnsi="Arial" w:cs="Arial"/>
                <w:sz w:val="20"/>
                <w:lang w:val="en-GB"/>
              </w:rPr>
            </w:pPr>
            <w:r w:rsidRPr="00500E8C">
              <w:rPr>
                <w:rFonts w:ascii="Arial" w:hAnsi="Arial" w:cs="Arial"/>
                <w:sz w:val="20"/>
                <w:lang w:val="en-GB"/>
              </w:rPr>
              <w:t>E2409</w:t>
            </w:r>
          </w:p>
        </w:tc>
        <w:tc>
          <w:tcPr>
            <w:tcW w:w="1390" w:type="dxa"/>
            <w:tcBorders>
              <w:bottom w:val="single" w:sz="6" w:space="0" w:color="auto"/>
            </w:tcBorders>
            <w:shd w:val="clear" w:color="auto" w:fill="auto"/>
            <w:vAlign w:val="center"/>
          </w:tcPr>
          <w:p w14:paraId="5072710C" w14:textId="77777777" w:rsidR="0074340F" w:rsidRPr="00500E8C" w:rsidRDefault="0074340F" w:rsidP="000011E5">
            <w:pPr>
              <w:widowControl w:val="0"/>
              <w:rPr>
                <w:rFonts w:ascii="Arial" w:hAnsi="Arial" w:cs="Arial"/>
                <w:sz w:val="20"/>
                <w:lang w:val="en-GB"/>
              </w:rPr>
            </w:pPr>
          </w:p>
        </w:tc>
        <w:tc>
          <w:tcPr>
            <w:tcW w:w="1390" w:type="dxa"/>
            <w:tcBorders>
              <w:bottom w:val="single" w:sz="6" w:space="0" w:color="auto"/>
            </w:tcBorders>
            <w:shd w:val="clear" w:color="auto" w:fill="auto"/>
            <w:vAlign w:val="center"/>
          </w:tcPr>
          <w:p w14:paraId="5167BF7C" w14:textId="77777777" w:rsidR="0074340F" w:rsidRPr="00500E8C" w:rsidRDefault="0074340F" w:rsidP="000011E5">
            <w:pPr>
              <w:widowControl w:val="0"/>
              <w:rPr>
                <w:rFonts w:ascii="Arial" w:hAnsi="Arial" w:cs="Arial"/>
                <w:sz w:val="20"/>
                <w:lang w:val="en-GB"/>
              </w:rPr>
            </w:pPr>
          </w:p>
        </w:tc>
        <w:tc>
          <w:tcPr>
            <w:tcW w:w="1391" w:type="dxa"/>
            <w:tcBorders>
              <w:bottom w:val="single" w:sz="6" w:space="0" w:color="auto"/>
            </w:tcBorders>
            <w:shd w:val="clear" w:color="auto" w:fill="auto"/>
            <w:vAlign w:val="center"/>
          </w:tcPr>
          <w:p w14:paraId="1429E7FE" w14:textId="77777777" w:rsidR="0074340F" w:rsidRPr="00500E8C" w:rsidRDefault="0074340F" w:rsidP="000011E5">
            <w:pPr>
              <w:widowControl w:val="0"/>
              <w:rPr>
                <w:rFonts w:ascii="Arial" w:hAnsi="Arial" w:cs="Arial"/>
                <w:sz w:val="20"/>
                <w:lang w:val="en-GB"/>
              </w:rPr>
            </w:pPr>
          </w:p>
        </w:tc>
      </w:tr>
      <w:tr w:rsidR="00500E8C" w:rsidRPr="00500E8C" w14:paraId="34B3CD6C" w14:textId="77777777" w:rsidTr="00FC1524">
        <w:trPr>
          <w:trHeight w:hRule="exact" w:val="340"/>
        </w:trPr>
        <w:tc>
          <w:tcPr>
            <w:tcW w:w="2878" w:type="dxa"/>
            <w:tcBorders>
              <w:top w:val="single" w:sz="6" w:space="0" w:color="auto"/>
              <w:bottom w:val="single" w:sz="6" w:space="0" w:color="auto"/>
            </w:tcBorders>
            <w:shd w:val="pct20" w:color="auto" w:fill="auto"/>
            <w:vAlign w:val="center"/>
          </w:tcPr>
          <w:p w14:paraId="251FF4DA" w14:textId="7636D205" w:rsidR="000011E5" w:rsidRPr="00500E8C" w:rsidRDefault="000011E5" w:rsidP="000011E5">
            <w:pPr>
              <w:rPr>
                <w:rFonts w:ascii="Arial" w:hAnsi="Arial" w:cs="Arial"/>
                <w:sz w:val="20"/>
                <w:lang w:val="en-GB"/>
              </w:rPr>
            </w:pPr>
            <w:r w:rsidRPr="00500E8C">
              <w:rPr>
                <w:rFonts w:ascii="Arial" w:hAnsi="Arial" w:cs="Arial"/>
                <w:b/>
                <w:sz w:val="20"/>
              </w:rPr>
              <w:t>Distillation Mode</w:t>
            </w:r>
          </w:p>
        </w:tc>
        <w:tc>
          <w:tcPr>
            <w:tcW w:w="6761" w:type="dxa"/>
            <w:gridSpan w:val="5"/>
            <w:tcBorders>
              <w:top w:val="single" w:sz="6" w:space="0" w:color="auto"/>
              <w:bottom w:val="single" w:sz="6" w:space="0" w:color="auto"/>
            </w:tcBorders>
            <w:shd w:val="pct15" w:color="auto" w:fill="auto"/>
            <w:vAlign w:val="center"/>
          </w:tcPr>
          <w:p w14:paraId="624964FB" w14:textId="13D1B0BF" w:rsidR="000011E5" w:rsidRPr="00500E8C" w:rsidRDefault="000011E5" w:rsidP="000011E5">
            <w:pPr>
              <w:widowControl w:val="0"/>
              <w:rPr>
                <w:rFonts w:ascii="Arial" w:hAnsi="Arial" w:cs="Arial"/>
                <w:sz w:val="20"/>
                <w:lang w:val="en-GB"/>
              </w:rPr>
            </w:pPr>
            <w:r w:rsidRPr="00500E8C">
              <w:rPr>
                <w:rFonts w:ascii="Arial" w:hAnsi="Arial" w:cs="Arial"/>
                <w:b/>
                <w:spacing w:val="4"/>
                <w:sz w:val="20"/>
              </w:rPr>
              <w:t>Automated / Manual  **)</w:t>
            </w:r>
          </w:p>
        </w:tc>
      </w:tr>
      <w:tr w:rsidR="00500E8C" w:rsidRPr="00500E8C" w14:paraId="09ED23CF" w14:textId="77777777" w:rsidTr="00FC1524">
        <w:trPr>
          <w:trHeight w:hRule="exact" w:val="340"/>
        </w:trPr>
        <w:tc>
          <w:tcPr>
            <w:tcW w:w="2878" w:type="dxa"/>
            <w:tcBorders>
              <w:top w:val="single" w:sz="6" w:space="0" w:color="auto"/>
            </w:tcBorders>
            <w:shd w:val="clear" w:color="auto" w:fill="auto"/>
            <w:vAlign w:val="center"/>
          </w:tcPr>
          <w:p w14:paraId="70DC72B6" w14:textId="44E2F8F2" w:rsidR="0074340F" w:rsidRPr="00500E8C" w:rsidRDefault="0074340F" w:rsidP="000011E5">
            <w:pPr>
              <w:tabs>
                <w:tab w:val="left" w:pos="284"/>
              </w:tabs>
              <w:rPr>
                <w:rFonts w:ascii="Arial" w:hAnsi="Arial" w:cs="Arial"/>
                <w:sz w:val="20"/>
                <w:lang w:val="en-GB"/>
              </w:rPr>
            </w:pPr>
            <w:r w:rsidRPr="00500E8C">
              <w:rPr>
                <w:rFonts w:ascii="Arial" w:hAnsi="Arial" w:cs="Arial"/>
                <w:sz w:val="20"/>
                <w:lang w:val="en-GB"/>
              </w:rPr>
              <w:t>Initial Boiling Point</w:t>
            </w:r>
          </w:p>
        </w:tc>
        <w:tc>
          <w:tcPr>
            <w:tcW w:w="1151" w:type="dxa"/>
            <w:tcBorders>
              <w:top w:val="single" w:sz="6" w:space="0" w:color="auto"/>
            </w:tcBorders>
            <w:shd w:val="clear" w:color="auto" w:fill="auto"/>
            <w:vAlign w:val="center"/>
          </w:tcPr>
          <w:p w14:paraId="54299F16" w14:textId="77777777" w:rsidR="0074340F" w:rsidRPr="00500E8C" w:rsidRDefault="0074340F" w:rsidP="000011E5">
            <w:pPr>
              <w:ind w:left="29"/>
              <w:rPr>
                <w:rFonts w:ascii="Arial" w:hAnsi="Arial" w:cs="Arial"/>
                <w:sz w:val="20"/>
                <w:lang w:val="en-GB"/>
              </w:rPr>
            </w:pPr>
            <w:r w:rsidRPr="00500E8C">
              <w:rPr>
                <w:rFonts w:ascii="Arial" w:hAnsi="Arial" w:cs="Arial"/>
                <w:sz w:val="20"/>
                <w:lang w:val="en-GB"/>
              </w:rPr>
              <w:t>°C</w:t>
            </w:r>
          </w:p>
        </w:tc>
        <w:tc>
          <w:tcPr>
            <w:tcW w:w="1439" w:type="dxa"/>
            <w:tcBorders>
              <w:top w:val="single" w:sz="6" w:space="0" w:color="auto"/>
            </w:tcBorders>
            <w:shd w:val="clear" w:color="auto" w:fill="auto"/>
            <w:vAlign w:val="center"/>
          </w:tcPr>
          <w:p w14:paraId="5BC8E948" w14:textId="77777777" w:rsidR="0074340F" w:rsidRPr="00500E8C" w:rsidRDefault="0074340F" w:rsidP="000011E5">
            <w:pPr>
              <w:rPr>
                <w:rFonts w:ascii="Arial" w:hAnsi="Arial" w:cs="Arial"/>
                <w:sz w:val="20"/>
                <w:lang w:val="en-GB"/>
              </w:rPr>
            </w:pPr>
            <w:r w:rsidRPr="00500E8C">
              <w:rPr>
                <w:rFonts w:ascii="Arial" w:hAnsi="Arial" w:cs="Arial"/>
                <w:sz w:val="20"/>
                <w:lang w:val="en-GB"/>
              </w:rPr>
              <w:t>D1078</w:t>
            </w:r>
          </w:p>
        </w:tc>
        <w:tc>
          <w:tcPr>
            <w:tcW w:w="1390" w:type="dxa"/>
            <w:tcBorders>
              <w:top w:val="single" w:sz="6" w:space="0" w:color="auto"/>
            </w:tcBorders>
            <w:shd w:val="clear" w:color="auto" w:fill="auto"/>
            <w:vAlign w:val="center"/>
          </w:tcPr>
          <w:p w14:paraId="45AA4446" w14:textId="77777777" w:rsidR="0074340F" w:rsidRPr="00500E8C" w:rsidRDefault="0074340F" w:rsidP="000011E5">
            <w:pPr>
              <w:widowControl w:val="0"/>
              <w:rPr>
                <w:rFonts w:ascii="Arial" w:hAnsi="Arial" w:cs="Arial"/>
                <w:sz w:val="20"/>
                <w:lang w:val="en-GB"/>
              </w:rPr>
            </w:pPr>
          </w:p>
        </w:tc>
        <w:tc>
          <w:tcPr>
            <w:tcW w:w="1390" w:type="dxa"/>
            <w:tcBorders>
              <w:top w:val="single" w:sz="6" w:space="0" w:color="auto"/>
            </w:tcBorders>
            <w:shd w:val="clear" w:color="auto" w:fill="auto"/>
            <w:vAlign w:val="center"/>
          </w:tcPr>
          <w:p w14:paraId="300A1875" w14:textId="77777777" w:rsidR="0074340F" w:rsidRPr="00500E8C" w:rsidRDefault="0074340F" w:rsidP="000011E5">
            <w:pPr>
              <w:widowControl w:val="0"/>
              <w:rPr>
                <w:rFonts w:ascii="Arial" w:hAnsi="Arial" w:cs="Arial"/>
                <w:sz w:val="20"/>
                <w:lang w:val="en-GB"/>
              </w:rPr>
            </w:pPr>
          </w:p>
        </w:tc>
        <w:tc>
          <w:tcPr>
            <w:tcW w:w="1391" w:type="dxa"/>
            <w:tcBorders>
              <w:top w:val="single" w:sz="6" w:space="0" w:color="auto"/>
            </w:tcBorders>
            <w:shd w:val="clear" w:color="auto" w:fill="auto"/>
            <w:vAlign w:val="center"/>
          </w:tcPr>
          <w:p w14:paraId="0E5910FB" w14:textId="77777777" w:rsidR="0074340F" w:rsidRPr="00500E8C" w:rsidRDefault="0074340F" w:rsidP="000011E5">
            <w:pPr>
              <w:widowControl w:val="0"/>
              <w:rPr>
                <w:rFonts w:ascii="Arial" w:hAnsi="Arial" w:cs="Arial"/>
                <w:sz w:val="20"/>
                <w:lang w:val="en-GB"/>
              </w:rPr>
            </w:pPr>
          </w:p>
        </w:tc>
      </w:tr>
      <w:tr w:rsidR="00500E8C" w:rsidRPr="00500E8C" w14:paraId="1428C130" w14:textId="77777777" w:rsidTr="00FC1524">
        <w:trPr>
          <w:trHeight w:hRule="exact" w:val="340"/>
        </w:trPr>
        <w:tc>
          <w:tcPr>
            <w:tcW w:w="2878" w:type="dxa"/>
            <w:shd w:val="clear" w:color="auto" w:fill="auto"/>
            <w:vAlign w:val="center"/>
          </w:tcPr>
          <w:p w14:paraId="69837FA2" w14:textId="73AD9507" w:rsidR="0074340F" w:rsidRPr="00500E8C" w:rsidRDefault="0074340F" w:rsidP="000011E5">
            <w:pPr>
              <w:tabs>
                <w:tab w:val="left" w:pos="284"/>
              </w:tabs>
              <w:rPr>
                <w:rFonts w:ascii="Arial" w:hAnsi="Arial" w:cs="Arial"/>
                <w:sz w:val="20"/>
                <w:lang w:val="en-GB"/>
              </w:rPr>
            </w:pPr>
            <w:r w:rsidRPr="00500E8C">
              <w:rPr>
                <w:rFonts w:ascii="Arial" w:hAnsi="Arial" w:cs="Arial"/>
                <w:sz w:val="20"/>
                <w:lang w:val="en-GB"/>
              </w:rPr>
              <w:t>50% recovered</w:t>
            </w:r>
          </w:p>
        </w:tc>
        <w:tc>
          <w:tcPr>
            <w:tcW w:w="1151" w:type="dxa"/>
            <w:shd w:val="clear" w:color="auto" w:fill="auto"/>
            <w:vAlign w:val="center"/>
          </w:tcPr>
          <w:p w14:paraId="74C455F8" w14:textId="77777777" w:rsidR="0074340F" w:rsidRPr="00500E8C" w:rsidRDefault="0074340F" w:rsidP="000011E5">
            <w:pPr>
              <w:ind w:left="29"/>
              <w:rPr>
                <w:rFonts w:ascii="Arial" w:hAnsi="Arial" w:cs="Arial"/>
                <w:sz w:val="20"/>
                <w:lang w:val="en-GB"/>
              </w:rPr>
            </w:pPr>
            <w:r w:rsidRPr="00500E8C">
              <w:rPr>
                <w:rFonts w:ascii="Arial" w:hAnsi="Arial" w:cs="Arial"/>
                <w:sz w:val="20"/>
                <w:lang w:val="en-GB"/>
              </w:rPr>
              <w:t>°C</w:t>
            </w:r>
          </w:p>
        </w:tc>
        <w:tc>
          <w:tcPr>
            <w:tcW w:w="1439" w:type="dxa"/>
            <w:shd w:val="clear" w:color="auto" w:fill="auto"/>
            <w:vAlign w:val="center"/>
          </w:tcPr>
          <w:p w14:paraId="2B230F6B" w14:textId="77777777" w:rsidR="0074340F" w:rsidRPr="00500E8C" w:rsidRDefault="0074340F" w:rsidP="000011E5">
            <w:pPr>
              <w:rPr>
                <w:rFonts w:ascii="Arial" w:hAnsi="Arial" w:cs="Arial"/>
                <w:sz w:val="20"/>
                <w:lang w:val="en-GB"/>
              </w:rPr>
            </w:pPr>
            <w:r w:rsidRPr="00500E8C">
              <w:rPr>
                <w:rFonts w:ascii="Arial" w:hAnsi="Arial" w:cs="Arial"/>
                <w:sz w:val="20"/>
                <w:lang w:val="en-GB"/>
              </w:rPr>
              <w:t>D1078</w:t>
            </w:r>
          </w:p>
        </w:tc>
        <w:tc>
          <w:tcPr>
            <w:tcW w:w="1390" w:type="dxa"/>
            <w:shd w:val="clear" w:color="auto" w:fill="auto"/>
            <w:vAlign w:val="center"/>
          </w:tcPr>
          <w:p w14:paraId="7B134D51" w14:textId="77777777" w:rsidR="0074340F" w:rsidRPr="00500E8C" w:rsidRDefault="0074340F" w:rsidP="000011E5">
            <w:pPr>
              <w:widowControl w:val="0"/>
              <w:rPr>
                <w:rFonts w:ascii="Arial" w:hAnsi="Arial" w:cs="Arial"/>
                <w:sz w:val="20"/>
                <w:lang w:val="en-GB"/>
              </w:rPr>
            </w:pPr>
          </w:p>
        </w:tc>
        <w:tc>
          <w:tcPr>
            <w:tcW w:w="1390" w:type="dxa"/>
            <w:shd w:val="clear" w:color="auto" w:fill="auto"/>
            <w:vAlign w:val="center"/>
          </w:tcPr>
          <w:p w14:paraId="2E8A0746" w14:textId="77777777" w:rsidR="0074340F" w:rsidRPr="00500E8C" w:rsidRDefault="0074340F" w:rsidP="000011E5">
            <w:pPr>
              <w:widowControl w:val="0"/>
              <w:rPr>
                <w:rFonts w:ascii="Arial" w:hAnsi="Arial" w:cs="Arial"/>
                <w:sz w:val="20"/>
                <w:lang w:val="en-GB"/>
              </w:rPr>
            </w:pPr>
          </w:p>
        </w:tc>
        <w:tc>
          <w:tcPr>
            <w:tcW w:w="1391" w:type="dxa"/>
            <w:shd w:val="clear" w:color="auto" w:fill="auto"/>
            <w:vAlign w:val="center"/>
          </w:tcPr>
          <w:p w14:paraId="0045E32C" w14:textId="77777777" w:rsidR="0074340F" w:rsidRPr="00500E8C" w:rsidRDefault="0074340F" w:rsidP="000011E5">
            <w:pPr>
              <w:widowControl w:val="0"/>
              <w:rPr>
                <w:rFonts w:ascii="Arial" w:hAnsi="Arial" w:cs="Arial"/>
                <w:sz w:val="20"/>
                <w:lang w:val="en-GB"/>
              </w:rPr>
            </w:pPr>
          </w:p>
        </w:tc>
      </w:tr>
      <w:tr w:rsidR="00500E8C" w:rsidRPr="00500E8C" w14:paraId="7D21B9E9" w14:textId="77777777" w:rsidTr="00FC1524">
        <w:trPr>
          <w:trHeight w:hRule="exact" w:val="340"/>
        </w:trPr>
        <w:tc>
          <w:tcPr>
            <w:tcW w:w="2878" w:type="dxa"/>
            <w:shd w:val="clear" w:color="auto" w:fill="auto"/>
            <w:vAlign w:val="center"/>
          </w:tcPr>
          <w:p w14:paraId="7A881CBC" w14:textId="27432D92" w:rsidR="0074340F" w:rsidRPr="00500E8C" w:rsidRDefault="0074340F" w:rsidP="000011E5">
            <w:pPr>
              <w:tabs>
                <w:tab w:val="left" w:pos="284"/>
              </w:tabs>
              <w:rPr>
                <w:rFonts w:ascii="Arial" w:hAnsi="Arial" w:cs="Arial"/>
                <w:sz w:val="20"/>
                <w:lang w:val="en-GB"/>
              </w:rPr>
            </w:pPr>
            <w:r w:rsidRPr="00500E8C">
              <w:rPr>
                <w:rFonts w:ascii="Arial" w:hAnsi="Arial" w:cs="Arial"/>
                <w:sz w:val="20"/>
                <w:lang w:val="en-GB"/>
              </w:rPr>
              <w:t>Dry Point</w:t>
            </w:r>
          </w:p>
        </w:tc>
        <w:tc>
          <w:tcPr>
            <w:tcW w:w="1151" w:type="dxa"/>
            <w:shd w:val="clear" w:color="auto" w:fill="auto"/>
            <w:vAlign w:val="center"/>
          </w:tcPr>
          <w:p w14:paraId="52C35FBF" w14:textId="77777777" w:rsidR="0074340F" w:rsidRPr="00500E8C" w:rsidRDefault="0074340F" w:rsidP="000011E5">
            <w:pPr>
              <w:ind w:left="29"/>
              <w:rPr>
                <w:rFonts w:ascii="Arial" w:hAnsi="Arial" w:cs="Arial"/>
                <w:sz w:val="20"/>
                <w:lang w:val="en-GB"/>
              </w:rPr>
            </w:pPr>
            <w:r w:rsidRPr="00500E8C">
              <w:rPr>
                <w:rFonts w:ascii="Arial" w:hAnsi="Arial" w:cs="Arial"/>
                <w:sz w:val="20"/>
                <w:lang w:val="en-GB"/>
              </w:rPr>
              <w:t>°C</w:t>
            </w:r>
          </w:p>
        </w:tc>
        <w:tc>
          <w:tcPr>
            <w:tcW w:w="1439" w:type="dxa"/>
            <w:shd w:val="clear" w:color="auto" w:fill="auto"/>
            <w:vAlign w:val="center"/>
          </w:tcPr>
          <w:p w14:paraId="2C3D13C1" w14:textId="77777777" w:rsidR="0074340F" w:rsidRPr="00500E8C" w:rsidRDefault="0074340F" w:rsidP="000011E5">
            <w:pPr>
              <w:rPr>
                <w:rFonts w:ascii="Arial" w:hAnsi="Arial" w:cs="Arial"/>
                <w:sz w:val="20"/>
                <w:lang w:val="en-GB"/>
              </w:rPr>
            </w:pPr>
            <w:r w:rsidRPr="00500E8C">
              <w:rPr>
                <w:rFonts w:ascii="Arial" w:hAnsi="Arial" w:cs="Arial"/>
                <w:sz w:val="20"/>
                <w:lang w:val="en-GB"/>
              </w:rPr>
              <w:t>D1078</w:t>
            </w:r>
          </w:p>
        </w:tc>
        <w:tc>
          <w:tcPr>
            <w:tcW w:w="1390" w:type="dxa"/>
            <w:shd w:val="clear" w:color="auto" w:fill="auto"/>
            <w:vAlign w:val="center"/>
          </w:tcPr>
          <w:p w14:paraId="3E2BA622" w14:textId="77777777" w:rsidR="0074340F" w:rsidRPr="00500E8C" w:rsidRDefault="0074340F" w:rsidP="000011E5">
            <w:pPr>
              <w:widowControl w:val="0"/>
              <w:rPr>
                <w:rFonts w:ascii="Arial" w:hAnsi="Arial" w:cs="Arial"/>
                <w:sz w:val="20"/>
                <w:lang w:val="en-GB"/>
              </w:rPr>
            </w:pPr>
          </w:p>
        </w:tc>
        <w:tc>
          <w:tcPr>
            <w:tcW w:w="1390" w:type="dxa"/>
            <w:shd w:val="clear" w:color="auto" w:fill="auto"/>
            <w:vAlign w:val="center"/>
          </w:tcPr>
          <w:p w14:paraId="2B914A15" w14:textId="77777777" w:rsidR="0074340F" w:rsidRPr="00500E8C" w:rsidRDefault="0074340F" w:rsidP="000011E5">
            <w:pPr>
              <w:widowControl w:val="0"/>
              <w:rPr>
                <w:rFonts w:ascii="Arial" w:hAnsi="Arial" w:cs="Arial"/>
                <w:sz w:val="20"/>
                <w:lang w:val="en-GB"/>
              </w:rPr>
            </w:pPr>
          </w:p>
        </w:tc>
        <w:tc>
          <w:tcPr>
            <w:tcW w:w="1391" w:type="dxa"/>
            <w:shd w:val="clear" w:color="auto" w:fill="auto"/>
            <w:vAlign w:val="center"/>
          </w:tcPr>
          <w:p w14:paraId="7FD3D866" w14:textId="77777777" w:rsidR="0074340F" w:rsidRPr="00500E8C" w:rsidRDefault="0074340F" w:rsidP="000011E5">
            <w:pPr>
              <w:widowControl w:val="0"/>
              <w:rPr>
                <w:rFonts w:ascii="Arial" w:hAnsi="Arial" w:cs="Arial"/>
                <w:sz w:val="20"/>
                <w:lang w:val="en-GB"/>
              </w:rPr>
            </w:pPr>
          </w:p>
        </w:tc>
      </w:tr>
      <w:tr w:rsidR="00500E8C" w:rsidRPr="00500E8C" w14:paraId="2E0DA87C" w14:textId="77777777" w:rsidTr="00FC1524">
        <w:trPr>
          <w:trHeight w:hRule="exact" w:val="340"/>
        </w:trPr>
        <w:tc>
          <w:tcPr>
            <w:tcW w:w="2878" w:type="dxa"/>
            <w:shd w:val="clear" w:color="auto" w:fill="auto"/>
            <w:vAlign w:val="center"/>
          </w:tcPr>
          <w:p w14:paraId="53A4A661" w14:textId="76A9D285" w:rsidR="00DD0922" w:rsidRPr="00500E8C" w:rsidRDefault="00DD0922" w:rsidP="000011E5">
            <w:pPr>
              <w:tabs>
                <w:tab w:val="left" w:pos="284"/>
              </w:tabs>
              <w:rPr>
                <w:rFonts w:ascii="Arial" w:hAnsi="Arial" w:cs="Arial"/>
                <w:sz w:val="20"/>
                <w:lang w:val="en-GB"/>
              </w:rPr>
            </w:pPr>
            <w:r w:rsidRPr="00500E8C">
              <w:rPr>
                <w:rFonts w:ascii="Arial" w:hAnsi="Arial" w:cs="Arial"/>
                <w:sz w:val="20"/>
                <w:lang w:val="en-GB"/>
              </w:rPr>
              <w:t>Iron as F</w:t>
            </w:r>
            <w:r w:rsidR="000011E5" w:rsidRPr="00500E8C">
              <w:rPr>
                <w:rFonts w:ascii="Arial" w:hAnsi="Arial" w:cs="Arial"/>
                <w:sz w:val="20"/>
                <w:lang w:val="en-GB"/>
              </w:rPr>
              <w:t>e</w:t>
            </w:r>
          </w:p>
        </w:tc>
        <w:tc>
          <w:tcPr>
            <w:tcW w:w="1151" w:type="dxa"/>
            <w:shd w:val="clear" w:color="auto" w:fill="auto"/>
            <w:vAlign w:val="center"/>
          </w:tcPr>
          <w:p w14:paraId="6E8FC7DA" w14:textId="0AE74124" w:rsidR="00DD0922" w:rsidRPr="00500E8C" w:rsidRDefault="00DD0922" w:rsidP="000011E5">
            <w:pPr>
              <w:ind w:left="29"/>
              <w:rPr>
                <w:rFonts w:ascii="Arial" w:hAnsi="Arial" w:cs="Arial"/>
                <w:sz w:val="20"/>
                <w:lang w:val="en-GB"/>
              </w:rPr>
            </w:pPr>
            <w:r w:rsidRPr="00500E8C">
              <w:rPr>
                <w:rFonts w:ascii="Arial" w:hAnsi="Arial" w:cs="Arial"/>
                <w:sz w:val="20"/>
                <w:lang w:val="en-GB"/>
              </w:rPr>
              <w:t>mg/kg</w:t>
            </w:r>
          </w:p>
        </w:tc>
        <w:tc>
          <w:tcPr>
            <w:tcW w:w="1439" w:type="dxa"/>
            <w:shd w:val="clear" w:color="auto" w:fill="auto"/>
            <w:vAlign w:val="center"/>
          </w:tcPr>
          <w:p w14:paraId="1CF2F6A0" w14:textId="4C5DEE2F" w:rsidR="00DD0922" w:rsidRPr="00500E8C" w:rsidRDefault="00DD0922" w:rsidP="000011E5">
            <w:pPr>
              <w:rPr>
                <w:rFonts w:ascii="Arial" w:hAnsi="Arial" w:cs="Arial"/>
                <w:sz w:val="20"/>
                <w:lang w:val="en-GB"/>
              </w:rPr>
            </w:pPr>
            <w:r w:rsidRPr="00500E8C">
              <w:rPr>
                <w:rFonts w:ascii="Arial" w:hAnsi="Arial" w:cs="Arial"/>
                <w:sz w:val="20"/>
                <w:lang w:val="en-GB"/>
              </w:rPr>
              <w:t>E1615</w:t>
            </w:r>
          </w:p>
        </w:tc>
        <w:tc>
          <w:tcPr>
            <w:tcW w:w="1390" w:type="dxa"/>
            <w:shd w:val="clear" w:color="auto" w:fill="auto"/>
            <w:vAlign w:val="center"/>
          </w:tcPr>
          <w:p w14:paraId="2FEC187D" w14:textId="77777777" w:rsidR="00DD0922" w:rsidRPr="00500E8C" w:rsidRDefault="00DD0922" w:rsidP="000011E5">
            <w:pPr>
              <w:widowControl w:val="0"/>
              <w:rPr>
                <w:rFonts w:ascii="Arial" w:hAnsi="Arial" w:cs="Arial"/>
                <w:sz w:val="20"/>
                <w:lang w:val="en-GB"/>
              </w:rPr>
            </w:pPr>
          </w:p>
        </w:tc>
        <w:tc>
          <w:tcPr>
            <w:tcW w:w="1390" w:type="dxa"/>
            <w:shd w:val="clear" w:color="auto" w:fill="auto"/>
            <w:vAlign w:val="center"/>
          </w:tcPr>
          <w:p w14:paraId="0F744E60" w14:textId="77777777" w:rsidR="00DD0922" w:rsidRPr="00500E8C" w:rsidRDefault="00DD0922" w:rsidP="000011E5">
            <w:pPr>
              <w:widowControl w:val="0"/>
              <w:rPr>
                <w:rFonts w:ascii="Arial" w:hAnsi="Arial" w:cs="Arial"/>
                <w:sz w:val="20"/>
                <w:lang w:val="en-GB"/>
              </w:rPr>
            </w:pPr>
          </w:p>
        </w:tc>
        <w:tc>
          <w:tcPr>
            <w:tcW w:w="1391" w:type="dxa"/>
            <w:shd w:val="clear" w:color="auto" w:fill="auto"/>
            <w:vAlign w:val="center"/>
          </w:tcPr>
          <w:p w14:paraId="7BEF7FFB" w14:textId="77777777" w:rsidR="00DD0922" w:rsidRPr="00500E8C" w:rsidRDefault="00DD0922" w:rsidP="000011E5">
            <w:pPr>
              <w:widowControl w:val="0"/>
              <w:rPr>
                <w:rFonts w:ascii="Arial" w:hAnsi="Arial" w:cs="Arial"/>
                <w:sz w:val="20"/>
                <w:lang w:val="en-GB"/>
              </w:rPr>
            </w:pPr>
          </w:p>
        </w:tc>
      </w:tr>
      <w:tr w:rsidR="00500E8C" w:rsidRPr="00500E8C" w14:paraId="42D3367E" w14:textId="77777777" w:rsidTr="00FC1524">
        <w:trPr>
          <w:trHeight w:hRule="exact" w:val="567"/>
        </w:trPr>
        <w:tc>
          <w:tcPr>
            <w:tcW w:w="2878" w:type="dxa"/>
            <w:shd w:val="clear" w:color="auto" w:fill="auto"/>
            <w:vAlign w:val="center"/>
          </w:tcPr>
          <w:p w14:paraId="11E61F67" w14:textId="77777777" w:rsidR="0074340F" w:rsidRPr="00500E8C" w:rsidRDefault="0074340F" w:rsidP="000011E5">
            <w:pPr>
              <w:tabs>
                <w:tab w:val="left" w:pos="284"/>
              </w:tabs>
              <w:rPr>
                <w:rFonts w:ascii="Arial" w:hAnsi="Arial" w:cs="Arial"/>
                <w:sz w:val="20"/>
                <w:lang w:val="en-GB"/>
              </w:rPr>
            </w:pPr>
            <w:r w:rsidRPr="00500E8C">
              <w:rPr>
                <w:rFonts w:ascii="Arial" w:hAnsi="Arial" w:cs="Arial"/>
                <w:sz w:val="20"/>
              </w:rPr>
              <w:t>Miscibility with water (Hydrocarbons)</w:t>
            </w:r>
          </w:p>
        </w:tc>
        <w:tc>
          <w:tcPr>
            <w:tcW w:w="1151" w:type="dxa"/>
            <w:shd w:val="clear" w:color="auto" w:fill="auto"/>
            <w:vAlign w:val="center"/>
          </w:tcPr>
          <w:p w14:paraId="444F5A5B" w14:textId="77777777" w:rsidR="0074340F" w:rsidRPr="00500E8C" w:rsidRDefault="0074340F" w:rsidP="000011E5">
            <w:pPr>
              <w:ind w:left="29"/>
              <w:rPr>
                <w:rFonts w:ascii="Arial" w:hAnsi="Arial" w:cs="Arial"/>
                <w:sz w:val="20"/>
                <w:lang w:val="en-GB"/>
              </w:rPr>
            </w:pPr>
          </w:p>
        </w:tc>
        <w:tc>
          <w:tcPr>
            <w:tcW w:w="1439" w:type="dxa"/>
            <w:shd w:val="clear" w:color="auto" w:fill="auto"/>
            <w:vAlign w:val="center"/>
          </w:tcPr>
          <w:p w14:paraId="334A27C8" w14:textId="31D7247E" w:rsidR="0074340F" w:rsidRPr="00500E8C" w:rsidRDefault="0074340F" w:rsidP="000011E5">
            <w:pPr>
              <w:rPr>
                <w:rFonts w:ascii="Arial" w:hAnsi="Arial" w:cs="Arial"/>
                <w:sz w:val="20"/>
                <w:lang w:val="en-GB"/>
              </w:rPr>
            </w:pPr>
          </w:p>
        </w:tc>
        <w:tc>
          <w:tcPr>
            <w:tcW w:w="1390" w:type="dxa"/>
            <w:shd w:val="clear" w:color="auto" w:fill="auto"/>
            <w:vAlign w:val="center"/>
          </w:tcPr>
          <w:p w14:paraId="3EE4EB83" w14:textId="77777777" w:rsidR="0074340F" w:rsidRPr="00500E8C" w:rsidRDefault="0074340F" w:rsidP="000011E5">
            <w:pPr>
              <w:widowControl w:val="0"/>
              <w:rPr>
                <w:rFonts w:ascii="Arial" w:hAnsi="Arial" w:cs="Arial"/>
                <w:sz w:val="20"/>
                <w:lang w:val="en-GB"/>
              </w:rPr>
            </w:pPr>
          </w:p>
        </w:tc>
        <w:tc>
          <w:tcPr>
            <w:tcW w:w="1390" w:type="dxa"/>
            <w:shd w:val="clear" w:color="auto" w:fill="auto"/>
            <w:vAlign w:val="center"/>
          </w:tcPr>
          <w:p w14:paraId="6F2BE1D8" w14:textId="77777777" w:rsidR="0074340F" w:rsidRPr="00500E8C" w:rsidRDefault="0074340F" w:rsidP="000011E5">
            <w:pPr>
              <w:widowControl w:val="0"/>
              <w:rPr>
                <w:rFonts w:ascii="Arial" w:hAnsi="Arial" w:cs="Arial"/>
                <w:sz w:val="20"/>
                <w:lang w:val="en-GB"/>
              </w:rPr>
            </w:pPr>
          </w:p>
        </w:tc>
        <w:tc>
          <w:tcPr>
            <w:tcW w:w="1391" w:type="dxa"/>
            <w:shd w:val="clear" w:color="auto" w:fill="auto"/>
            <w:vAlign w:val="center"/>
          </w:tcPr>
          <w:p w14:paraId="018412D5" w14:textId="77777777" w:rsidR="0074340F" w:rsidRPr="00500E8C" w:rsidRDefault="0074340F" w:rsidP="000011E5">
            <w:pPr>
              <w:widowControl w:val="0"/>
              <w:rPr>
                <w:rFonts w:ascii="Arial" w:hAnsi="Arial" w:cs="Arial"/>
                <w:sz w:val="20"/>
                <w:lang w:val="en-GB"/>
              </w:rPr>
            </w:pPr>
          </w:p>
        </w:tc>
      </w:tr>
      <w:tr w:rsidR="00500E8C" w:rsidRPr="00500E8C" w14:paraId="21A10910" w14:textId="77777777" w:rsidTr="00FC1524">
        <w:trPr>
          <w:trHeight w:hRule="exact" w:val="340"/>
        </w:trPr>
        <w:tc>
          <w:tcPr>
            <w:tcW w:w="2878" w:type="dxa"/>
            <w:shd w:val="clear" w:color="auto" w:fill="auto"/>
            <w:vAlign w:val="center"/>
          </w:tcPr>
          <w:p w14:paraId="3BDE53B2" w14:textId="77777777" w:rsidR="0074340F" w:rsidRPr="00500E8C" w:rsidRDefault="0074340F" w:rsidP="000011E5">
            <w:pPr>
              <w:rPr>
                <w:rFonts w:ascii="Arial" w:hAnsi="Arial" w:cs="Arial"/>
                <w:sz w:val="20"/>
                <w:lang w:val="en-GB"/>
              </w:rPr>
            </w:pPr>
            <w:r w:rsidRPr="00500E8C">
              <w:rPr>
                <w:rFonts w:ascii="Arial" w:hAnsi="Arial" w:cs="Arial"/>
                <w:sz w:val="20"/>
                <w:lang w:val="en-GB"/>
              </w:rPr>
              <w:t>Purity by GC as received</w:t>
            </w:r>
          </w:p>
        </w:tc>
        <w:tc>
          <w:tcPr>
            <w:tcW w:w="1151" w:type="dxa"/>
            <w:shd w:val="clear" w:color="auto" w:fill="auto"/>
            <w:vAlign w:val="center"/>
          </w:tcPr>
          <w:p w14:paraId="5B3DA363" w14:textId="77777777" w:rsidR="0074340F" w:rsidRPr="00500E8C" w:rsidRDefault="0074340F" w:rsidP="000011E5">
            <w:pPr>
              <w:ind w:left="29"/>
              <w:rPr>
                <w:rFonts w:ascii="Arial" w:hAnsi="Arial" w:cs="Arial"/>
                <w:sz w:val="20"/>
                <w:lang w:val="en-GB"/>
              </w:rPr>
            </w:pPr>
            <w:r w:rsidRPr="00500E8C">
              <w:rPr>
                <w:rFonts w:ascii="Arial" w:hAnsi="Arial" w:cs="Arial"/>
                <w:sz w:val="20"/>
                <w:lang w:val="en-GB"/>
              </w:rPr>
              <w:t>%M/M</w:t>
            </w:r>
          </w:p>
        </w:tc>
        <w:tc>
          <w:tcPr>
            <w:tcW w:w="1439" w:type="dxa"/>
            <w:shd w:val="clear" w:color="auto" w:fill="auto"/>
            <w:vAlign w:val="center"/>
          </w:tcPr>
          <w:p w14:paraId="66B1F0FE" w14:textId="77777777" w:rsidR="0074340F" w:rsidRPr="00500E8C" w:rsidRDefault="0074340F" w:rsidP="000011E5">
            <w:pPr>
              <w:rPr>
                <w:rFonts w:ascii="Arial" w:hAnsi="Arial" w:cs="Arial"/>
                <w:sz w:val="20"/>
                <w:lang w:val="en-GB"/>
              </w:rPr>
            </w:pPr>
          </w:p>
        </w:tc>
        <w:tc>
          <w:tcPr>
            <w:tcW w:w="1390" w:type="dxa"/>
            <w:shd w:val="clear" w:color="auto" w:fill="auto"/>
            <w:vAlign w:val="center"/>
          </w:tcPr>
          <w:p w14:paraId="53772CEB" w14:textId="77777777" w:rsidR="0074340F" w:rsidRPr="00500E8C" w:rsidRDefault="0074340F" w:rsidP="000011E5">
            <w:pPr>
              <w:widowControl w:val="0"/>
              <w:rPr>
                <w:rFonts w:ascii="Arial" w:hAnsi="Arial" w:cs="Arial"/>
                <w:sz w:val="20"/>
                <w:lang w:val="en-GB"/>
              </w:rPr>
            </w:pPr>
          </w:p>
        </w:tc>
        <w:tc>
          <w:tcPr>
            <w:tcW w:w="1390" w:type="dxa"/>
            <w:shd w:val="clear" w:color="auto" w:fill="auto"/>
            <w:vAlign w:val="center"/>
          </w:tcPr>
          <w:p w14:paraId="1E031BC0" w14:textId="77777777" w:rsidR="0074340F" w:rsidRPr="00500E8C" w:rsidRDefault="0074340F" w:rsidP="000011E5">
            <w:pPr>
              <w:widowControl w:val="0"/>
              <w:rPr>
                <w:rFonts w:ascii="Arial" w:hAnsi="Arial" w:cs="Arial"/>
                <w:sz w:val="20"/>
                <w:lang w:val="en-GB"/>
              </w:rPr>
            </w:pPr>
          </w:p>
        </w:tc>
        <w:tc>
          <w:tcPr>
            <w:tcW w:w="1391" w:type="dxa"/>
            <w:shd w:val="clear" w:color="auto" w:fill="auto"/>
            <w:vAlign w:val="center"/>
          </w:tcPr>
          <w:p w14:paraId="784C4932" w14:textId="77777777" w:rsidR="0074340F" w:rsidRPr="00500E8C" w:rsidRDefault="0074340F" w:rsidP="000011E5">
            <w:pPr>
              <w:widowControl w:val="0"/>
              <w:rPr>
                <w:rFonts w:ascii="Arial" w:hAnsi="Arial" w:cs="Arial"/>
                <w:sz w:val="20"/>
                <w:lang w:val="en-GB"/>
              </w:rPr>
            </w:pPr>
          </w:p>
        </w:tc>
      </w:tr>
      <w:tr w:rsidR="00500E8C" w:rsidRPr="00500E8C" w14:paraId="4CEB8C94" w14:textId="77777777" w:rsidTr="00FC1524">
        <w:trPr>
          <w:trHeight w:hRule="exact" w:val="340"/>
        </w:trPr>
        <w:tc>
          <w:tcPr>
            <w:tcW w:w="2878" w:type="dxa"/>
            <w:shd w:val="clear" w:color="auto" w:fill="auto"/>
            <w:vAlign w:val="center"/>
          </w:tcPr>
          <w:p w14:paraId="39E57511" w14:textId="77777777" w:rsidR="0074340F" w:rsidRPr="00500E8C" w:rsidRDefault="0074340F" w:rsidP="000011E5">
            <w:pPr>
              <w:rPr>
                <w:rFonts w:ascii="Arial" w:hAnsi="Arial" w:cs="Arial"/>
                <w:sz w:val="20"/>
                <w:lang w:val="en-GB"/>
              </w:rPr>
            </w:pPr>
            <w:r w:rsidRPr="00500E8C">
              <w:rPr>
                <w:rFonts w:ascii="Arial" w:hAnsi="Arial" w:cs="Arial"/>
                <w:sz w:val="20"/>
                <w:lang w:val="en-GB"/>
              </w:rPr>
              <w:t>Specific Gravity 20/20°C</w:t>
            </w:r>
          </w:p>
        </w:tc>
        <w:tc>
          <w:tcPr>
            <w:tcW w:w="1151" w:type="dxa"/>
            <w:shd w:val="clear" w:color="auto" w:fill="auto"/>
            <w:vAlign w:val="center"/>
          </w:tcPr>
          <w:p w14:paraId="32C8E73E" w14:textId="77777777" w:rsidR="0074340F" w:rsidRPr="00500E8C" w:rsidRDefault="0074340F" w:rsidP="000011E5">
            <w:pPr>
              <w:ind w:left="29"/>
              <w:rPr>
                <w:rFonts w:ascii="Arial" w:hAnsi="Arial" w:cs="Arial"/>
                <w:sz w:val="20"/>
                <w:lang w:val="en-GB"/>
              </w:rPr>
            </w:pPr>
          </w:p>
        </w:tc>
        <w:tc>
          <w:tcPr>
            <w:tcW w:w="1439" w:type="dxa"/>
            <w:shd w:val="clear" w:color="auto" w:fill="auto"/>
            <w:vAlign w:val="center"/>
          </w:tcPr>
          <w:p w14:paraId="605BF5BC" w14:textId="77777777" w:rsidR="0074340F" w:rsidRPr="00500E8C" w:rsidRDefault="0074340F" w:rsidP="000011E5">
            <w:pPr>
              <w:rPr>
                <w:rFonts w:ascii="Arial" w:hAnsi="Arial" w:cs="Arial"/>
                <w:sz w:val="20"/>
                <w:lang w:val="en-GB"/>
              </w:rPr>
            </w:pPr>
            <w:r w:rsidRPr="00500E8C">
              <w:rPr>
                <w:rFonts w:ascii="Arial" w:hAnsi="Arial" w:cs="Arial"/>
                <w:sz w:val="20"/>
                <w:lang w:val="en-GB"/>
              </w:rPr>
              <w:t>E202</w:t>
            </w:r>
          </w:p>
        </w:tc>
        <w:tc>
          <w:tcPr>
            <w:tcW w:w="1390" w:type="dxa"/>
            <w:shd w:val="clear" w:color="auto" w:fill="auto"/>
            <w:vAlign w:val="center"/>
          </w:tcPr>
          <w:p w14:paraId="42EF20B0" w14:textId="77777777" w:rsidR="0074340F" w:rsidRPr="00500E8C" w:rsidRDefault="0074340F" w:rsidP="000011E5">
            <w:pPr>
              <w:widowControl w:val="0"/>
              <w:rPr>
                <w:rFonts w:ascii="Arial" w:hAnsi="Arial" w:cs="Arial"/>
                <w:sz w:val="20"/>
                <w:lang w:val="en-GB"/>
              </w:rPr>
            </w:pPr>
          </w:p>
        </w:tc>
        <w:tc>
          <w:tcPr>
            <w:tcW w:w="1390" w:type="dxa"/>
            <w:shd w:val="clear" w:color="auto" w:fill="auto"/>
            <w:vAlign w:val="center"/>
          </w:tcPr>
          <w:p w14:paraId="6AC5CF49" w14:textId="77777777" w:rsidR="0074340F" w:rsidRPr="00500E8C" w:rsidRDefault="0074340F" w:rsidP="000011E5">
            <w:pPr>
              <w:widowControl w:val="0"/>
              <w:rPr>
                <w:rFonts w:ascii="Arial" w:hAnsi="Arial" w:cs="Arial"/>
                <w:sz w:val="20"/>
                <w:lang w:val="en-GB"/>
              </w:rPr>
            </w:pPr>
          </w:p>
        </w:tc>
        <w:tc>
          <w:tcPr>
            <w:tcW w:w="1391" w:type="dxa"/>
            <w:shd w:val="clear" w:color="auto" w:fill="auto"/>
            <w:vAlign w:val="center"/>
          </w:tcPr>
          <w:p w14:paraId="41AE0B12" w14:textId="77777777" w:rsidR="0074340F" w:rsidRPr="00500E8C" w:rsidRDefault="0074340F" w:rsidP="000011E5">
            <w:pPr>
              <w:widowControl w:val="0"/>
              <w:rPr>
                <w:rFonts w:ascii="Arial" w:hAnsi="Arial" w:cs="Arial"/>
                <w:sz w:val="20"/>
                <w:lang w:val="en-GB"/>
              </w:rPr>
            </w:pPr>
          </w:p>
        </w:tc>
      </w:tr>
      <w:tr w:rsidR="00500E8C" w:rsidRPr="00500E8C" w14:paraId="3206C42D" w14:textId="77777777" w:rsidTr="00FC1524">
        <w:trPr>
          <w:trHeight w:hRule="exact" w:val="340"/>
        </w:trPr>
        <w:tc>
          <w:tcPr>
            <w:tcW w:w="2878" w:type="dxa"/>
            <w:shd w:val="clear" w:color="auto" w:fill="auto"/>
            <w:vAlign w:val="center"/>
          </w:tcPr>
          <w:p w14:paraId="037CD7D8" w14:textId="77777777" w:rsidR="0074340F" w:rsidRPr="00500E8C" w:rsidRDefault="0074340F" w:rsidP="000011E5">
            <w:pPr>
              <w:rPr>
                <w:rFonts w:ascii="Arial" w:hAnsi="Arial" w:cs="Arial"/>
                <w:sz w:val="20"/>
                <w:lang w:val="en-GB"/>
              </w:rPr>
            </w:pPr>
            <w:r w:rsidRPr="00500E8C">
              <w:rPr>
                <w:rFonts w:ascii="Arial" w:hAnsi="Arial" w:cs="Arial"/>
                <w:sz w:val="20"/>
                <w:lang w:val="en-GB"/>
              </w:rPr>
              <w:t>Water</w:t>
            </w:r>
          </w:p>
        </w:tc>
        <w:tc>
          <w:tcPr>
            <w:tcW w:w="1151" w:type="dxa"/>
            <w:shd w:val="clear" w:color="auto" w:fill="auto"/>
            <w:vAlign w:val="center"/>
          </w:tcPr>
          <w:p w14:paraId="67713748" w14:textId="77777777" w:rsidR="0074340F" w:rsidRPr="00500E8C" w:rsidRDefault="0074340F" w:rsidP="000011E5">
            <w:pPr>
              <w:ind w:left="29"/>
              <w:rPr>
                <w:rFonts w:ascii="Arial" w:hAnsi="Arial" w:cs="Arial"/>
                <w:sz w:val="20"/>
                <w:lang w:val="en-GB"/>
              </w:rPr>
            </w:pPr>
            <w:r w:rsidRPr="00500E8C">
              <w:rPr>
                <w:rFonts w:ascii="Arial" w:hAnsi="Arial" w:cs="Arial"/>
                <w:sz w:val="20"/>
                <w:lang w:val="en-GB"/>
              </w:rPr>
              <w:t>mg/kg</w:t>
            </w:r>
          </w:p>
        </w:tc>
        <w:tc>
          <w:tcPr>
            <w:tcW w:w="1439" w:type="dxa"/>
            <w:shd w:val="clear" w:color="auto" w:fill="auto"/>
            <w:vAlign w:val="center"/>
          </w:tcPr>
          <w:p w14:paraId="7D62BFBC" w14:textId="77777777" w:rsidR="0074340F" w:rsidRPr="00500E8C" w:rsidRDefault="0074340F" w:rsidP="000011E5">
            <w:pPr>
              <w:rPr>
                <w:rFonts w:ascii="Arial" w:hAnsi="Arial" w:cs="Arial"/>
                <w:sz w:val="20"/>
                <w:lang w:val="en-GB"/>
              </w:rPr>
            </w:pPr>
            <w:r w:rsidRPr="00500E8C">
              <w:rPr>
                <w:rFonts w:ascii="Arial" w:hAnsi="Arial" w:cs="Arial"/>
                <w:sz w:val="20"/>
                <w:lang w:val="en-GB"/>
              </w:rPr>
              <w:t>E1064</w:t>
            </w:r>
          </w:p>
        </w:tc>
        <w:tc>
          <w:tcPr>
            <w:tcW w:w="1390" w:type="dxa"/>
            <w:shd w:val="clear" w:color="auto" w:fill="auto"/>
            <w:vAlign w:val="center"/>
          </w:tcPr>
          <w:p w14:paraId="506295CB" w14:textId="77777777" w:rsidR="0074340F" w:rsidRPr="00500E8C" w:rsidRDefault="0074340F" w:rsidP="000011E5">
            <w:pPr>
              <w:widowControl w:val="0"/>
              <w:rPr>
                <w:rFonts w:ascii="Arial" w:hAnsi="Arial" w:cs="Arial"/>
                <w:sz w:val="20"/>
                <w:lang w:val="en-GB"/>
              </w:rPr>
            </w:pPr>
          </w:p>
        </w:tc>
        <w:tc>
          <w:tcPr>
            <w:tcW w:w="1390" w:type="dxa"/>
            <w:shd w:val="clear" w:color="auto" w:fill="auto"/>
            <w:vAlign w:val="center"/>
          </w:tcPr>
          <w:p w14:paraId="71196861" w14:textId="77777777" w:rsidR="0074340F" w:rsidRPr="00500E8C" w:rsidRDefault="0074340F" w:rsidP="000011E5">
            <w:pPr>
              <w:widowControl w:val="0"/>
              <w:rPr>
                <w:rFonts w:ascii="Arial" w:hAnsi="Arial" w:cs="Arial"/>
                <w:sz w:val="20"/>
                <w:lang w:val="en-GB"/>
              </w:rPr>
            </w:pPr>
          </w:p>
        </w:tc>
        <w:tc>
          <w:tcPr>
            <w:tcW w:w="1391" w:type="dxa"/>
            <w:shd w:val="clear" w:color="auto" w:fill="auto"/>
            <w:vAlign w:val="center"/>
          </w:tcPr>
          <w:p w14:paraId="76C6570F" w14:textId="77777777" w:rsidR="0074340F" w:rsidRPr="00500E8C" w:rsidRDefault="0074340F" w:rsidP="000011E5">
            <w:pPr>
              <w:widowControl w:val="0"/>
              <w:rPr>
                <w:rFonts w:ascii="Arial" w:hAnsi="Arial" w:cs="Arial"/>
                <w:sz w:val="20"/>
                <w:lang w:val="en-GB"/>
              </w:rPr>
            </w:pPr>
          </w:p>
        </w:tc>
      </w:tr>
    </w:tbl>
    <w:p w14:paraId="57CFB013" w14:textId="77777777" w:rsidR="00804014" w:rsidRDefault="00804014" w:rsidP="00804014">
      <w:pPr>
        <w:tabs>
          <w:tab w:val="left" w:pos="0"/>
          <w:tab w:val="right" w:pos="8222"/>
        </w:tabs>
        <w:ind w:left="426" w:hanging="426"/>
        <w:rPr>
          <w:rFonts w:ascii="Arial" w:hAnsi="Arial" w:cs="Arial"/>
          <w:sz w:val="20"/>
          <w:lang w:val="en-GB"/>
        </w:rPr>
      </w:pPr>
      <w:r>
        <w:rPr>
          <w:rFonts w:ascii="Arial" w:hAnsi="Arial" w:cs="Arial"/>
          <w:sz w:val="20"/>
        </w:rPr>
        <w:t>*)</w:t>
      </w:r>
      <w:r>
        <w:rPr>
          <w:rFonts w:ascii="Arial" w:hAnsi="Arial" w:cs="Arial"/>
          <w:sz w:val="20"/>
        </w:rPr>
        <w:tab/>
        <w:t>Please</w:t>
      </w:r>
      <w:r w:rsidRPr="00504C73">
        <w:rPr>
          <w:rFonts w:ascii="Arial" w:hAnsi="Arial" w:cs="Arial"/>
          <w:sz w:val="20"/>
        </w:rPr>
        <w:t xml:space="preserve"> </w:t>
      </w:r>
      <w:r>
        <w:rPr>
          <w:rFonts w:ascii="Arial" w:hAnsi="Arial" w:cs="Arial"/>
          <w:sz w:val="20"/>
        </w:rPr>
        <w:t>see</w:t>
      </w:r>
      <w:r w:rsidRPr="00504C73">
        <w:rPr>
          <w:rFonts w:ascii="Arial" w:hAnsi="Arial" w:cs="Arial"/>
          <w:sz w:val="20"/>
        </w:rPr>
        <w:t xml:space="preserve"> the letter of instructions before the start of the </w:t>
      </w:r>
      <w:r>
        <w:rPr>
          <w:rFonts w:ascii="Arial" w:hAnsi="Arial" w:cs="Arial"/>
          <w:sz w:val="20"/>
        </w:rPr>
        <w:t>tests</w:t>
      </w:r>
      <w:r w:rsidRPr="00504C73">
        <w:rPr>
          <w:rFonts w:ascii="Arial" w:hAnsi="Arial" w:cs="Arial"/>
          <w:sz w:val="20"/>
        </w:rPr>
        <w:t xml:space="preserve"> </w:t>
      </w:r>
      <w:r>
        <w:rPr>
          <w:rFonts w:ascii="Arial" w:hAnsi="Arial" w:cs="Arial"/>
          <w:sz w:val="20"/>
        </w:rPr>
        <w:t xml:space="preserve">at </w:t>
      </w:r>
      <w:hyperlink r:id="rId8" w:history="1">
        <w:r w:rsidRPr="00DD59F5">
          <w:rPr>
            <w:rStyle w:val="Hyperlink"/>
            <w:rFonts w:ascii="Arial" w:hAnsi="Arial" w:cs="Arial"/>
            <w:sz w:val="20"/>
            <w:lang w:val="en-GB"/>
          </w:rPr>
          <w:t>www.kpmd.co.uk/sgs-iis/</w:t>
        </w:r>
      </w:hyperlink>
    </w:p>
    <w:p w14:paraId="55A2BE9D" w14:textId="77777777" w:rsidR="00804014" w:rsidRPr="00C36E82" w:rsidRDefault="00804014" w:rsidP="00804014">
      <w:pPr>
        <w:tabs>
          <w:tab w:val="left" w:pos="0"/>
          <w:tab w:val="right" w:pos="8222"/>
        </w:tabs>
        <w:ind w:left="426" w:hanging="426"/>
        <w:rPr>
          <w:rFonts w:ascii="Arial" w:hAnsi="Arial" w:cs="Arial"/>
          <w:sz w:val="20"/>
        </w:rPr>
      </w:pPr>
      <w:r>
        <w:rPr>
          <w:rFonts w:ascii="Arial" w:hAnsi="Arial" w:cs="Arial"/>
          <w:sz w:val="20"/>
        </w:rPr>
        <w:t>**)</w:t>
      </w:r>
      <w:r>
        <w:rPr>
          <w:rFonts w:ascii="Arial" w:hAnsi="Arial" w:cs="Arial"/>
          <w:sz w:val="20"/>
        </w:rPr>
        <w:tab/>
      </w:r>
      <w:r w:rsidRPr="00C36E82">
        <w:rPr>
          <w:rFonts w:ascii="Arial" w:hAnsi="Arial" w:cs="Arial"/>
          <w:sz w:val="20"/>
        </w:rPr>
        <w:t>Please circle the right option</w:t>
      </w:r>
    </w:p>
    <w:p w14:paraId="4109A716" w14:textId="0E5274AB" w:rsidR="00E84108" w:rsidRPr="00500E8C" w:rsidRDefault="00E84108" w:rsidP="00E84108">
      <w:pPr>
        <w:tabs>
          <w:tab w:val="left" w:pos="284"/>
          <w:tab w:val="left" w:pos="567"/>
          <w:tab w:val="right" w:pos="8222"/>
        </w:tabs>
        <w:ind w:left="-142"/>
        <w:rPr>
          <w:rFonts w:ascii="Arial" w:hAnsi="Arial" w:cs="Arial"/>
          <w:spacing w:val="4"/>
          <w:sz w:val="20"/>
        </w:rPr>
      </w:pPr>
    </w:p>
    <w:p w14:paraId="0C528DB4" w14:textId="77777777" w:rsidR="00B401C3" w:rsidRPr="00500E8C" w:rsidRDefault="00B401C3" w:rsidP="00E84108">
      <w:pPr>
        <w:tabs>
          <w:tab w:val="left" w:pos="284"/>
          <w:tab w:val="left" w:pos="567"/>
          <w:tab w:val="right" w:pos="8222"/>
        </w:tabs>
        <w:ind w:left="-142"/>
        <w:rPr>
          <w:rFonts w:ascii="Arial" w:hAnsi="Arial" w:cs="Arial"/>
          <w:spacing w:val="4"/>
          <w:sz w:val="20"/>
        </w:rPr>
      </w:pPr>
    </w:p>
    <w:p w14:paraId="60CC94ED" w14:textId="77777777" w:rsidR="008E23FF" w:rsidRPr="00500E8C" w:rsidRDefault="008E23FF" w:rsidP="008E23FF">
      <w:pPr>
        <w:rPr>
          <w:b/>
          <w:bCs/>
          <w:sz w:val="22"/>
          <w:szCs w:val="22"/>
        </w:rPr>
      </w:pPr>
      <w:r w:rsidRPr="00500E8C">
        <w:rPr>
          <w:rFonts w:ascii="Arial" w:hAnsi="Arial" w:cs="Arial"/>
          <w:b/>
          <w:bCs/>
          <w:sz w:val="22"/>
          <w:szCs w:val="22"/>
        </w:rPr>
        <w:t>This report form continues on the next page.</w:t>
      </w:r>
    </w:p>
    <w:p w14:paraId="1C92EDA5" w14:textId="77777777" w:rsidR="00E84108" w:rsidRPr="00500E8C" w:rsidRDefault="00E84108" w:rsidP="00176E0C">
      <w:pPr>
        <w:tabs>
          <w:tab w:val="left" w:pos="284"/>
          <w:tab w:val="left" w:pos="567"/>
          <w:tab w:val="right" w:pos="8222"/>
        </w:tabs>
        <w:ind w:left="-142"/>
        <w:rPr>
          <w:rFonts w:ascii="Arial" w:hAnsi="Arial" w:cs="Arial"/>
          <w:spacing w:val="4"/>
          <w:sz w:val="20"/>
        </w:rPr>
      </w:pPr>
    </w:p>
    <w:p w14:paraId="4BB388AA" w14:textId="77777777" w:rsidR="00886F77" w:rsidRPr="00500E8C" w:rsidRDefault="00886F77" w:rsidP="00886F77">
      <w:pPr>
        <w:rPr>
          <w:lang w:val="en-US"/>
        </w:rPr>
      </w:pPr>
      <w:r w:rsidRPr="00500E8C">
        <w:rPr>
          <w:lang w:val="en-US"/>
        </w:rPr>
        <w:br w:type="page"/>
      </w:r>
    </w:p>
    <w:p w14:paraId="418EC4AA" w14:textId="77777777" w:rsidR="00886F77" w:rsidRPr="00500E8C" w:rsidRDefault="00886F77" w:rsidP="00B603A8">
      <w:pPr>
        <w:rPr>
          <w:rFonts w:ascii="Arial" w:hAnsi="Arial" w:cs="Arial"/>
          <w:sz w:val="22"/>
          <w:szCs w:val="22"/>
          <w:lang w:val="en-US"/>
        </w:rPr>
      </w:pPr>
    </w:p>
    <w:p w14:paraId="1D1B7E9C" w14:textId="4D67ED1E" w:rsidR="00975C1C" w:rsidRPr="00500E8C" w:rsidRDefault="00975C1C" w:rsidP="00975C1C">
      <w:pPr>
        <w:rPr>
          <w:rFonts w:ascii="Arial" w:hAnsi="Arial" w:cs="Arial"/>
          <w:b/>
          <w:sz w:val="22"/>
          <w:szCs w:val="22"/>
        </w:rPr>
      </w:pPr>
      <w:r w:rsidRPr="00500E8C">
        <w:rPr>
          <w:rFonts w:ascii="Arial" w:hAnsi="Arial" w:cs="Arial"/>
          <w:sz w:val="22"/>
          <w:szCs w:val="22"/>
        </w:rPr>
        <w:t xml:space="preserve">Report form for late reported test results of </w:t>
      </w:r>
      <w:r w:rsidRPr="00500E8C">
        <w:rPr>
          <w:rFonts w:ascii="Arial" w:hAnsi="Arial" w:cs="Arial"/>
          <w:b/>
          <w:bCs/>
          <w:sz w:val="22"/>
          <w:szCs w:val="22"/>
        </w:rPr>
        <w:t>sample</w:t>
      </w:r>
      <w:r w:rsidRPr="00500E8C">
        <w:rPr>
          <w:rFonts w:ascii="Arial" w:hAnsi="Arial" w:cs="Arial"/>
          <w:sz w:val="22"/>
          <w:szCs w:val="22"/>
        </w:rPr>
        <w:t xml:space="preserve"> </w:t>
      </w:r>
      <w:r w:rsidRPr="00500E8C">
        <w:rPr>
          <w:rFonts w:ascii="Arial" w:hAnsi="Arial" w:cs="Arial"/>
          <w:b/>
          <w:sz w:val="22"/>
          <w:szCs w:val="22"/>
        </w:rPr>
        <w:t>#2</w:t>
      </w:r>
      <w:r w:rsidR="008A40F4" w:rsidRPr="00500E8C">
        <w:rPr>
          <w:rFonts w:ascii="Arial" w:hAnsi="Arial" w:cs="Arial"/>
          <w:b/>
          <w:sz w:val="22"/>
          <w:szCs w:val="22"/>
        </w:rPr>
        <w:t>1191</w:t>
      </w:r>
    </w:p>
    <w:p w14:paraId="4263B025" w14:textId="05694C85" w:rsidR="0074340F" w:rsidRPr="00500E8C" w:rsidRDefault="0074340F" w:rsidP="00975C1C">
      <w:pPr>
        <w:rPr>
          <w:rFonts w:ascii="Arial" w:hAnsi="Arial" w:cs="Arial"/>
          <w:b/>
          <w:sz w:val="22"/>
          <w:szCs w:val="22"/>
        </w:rPr>
      </w:pPr>
    </w:p>
    <w:p w14:paraId="33A92BF6" w14:textId="77777777" w:rsidR="0074340F" w:rsidRPr="00500E8C" w:rsidRDefault="0074340F" w:rsidP="00975C1C">
      <w:pPr>
        <w:rPr>
          <w:rFonts w:ascii="Arial" w:hAnsi="Arial" w:cs="Arial"/>
          <w:b/>
          <w:sz w:val="22"/>
          <w:szCs w:val="22"/>
        </w:rPr>
      </w:pPr>
    </w:p>
    <w:p w14:paraId="2C6CD7CD" w14:textId="77777777" w:rsidR="0074340F" w:rsidRPr="00500E8C" w:rsidRDefault="0074340F" w:rsidP="0074340F">
      <w:pPr>
        <w:spacing w:after="60"/>
        <w:ind w:right="-567"/>
        <w:rPr>
          <w:rFonts w:ascii="Arial" w:hAnsi="Arial" w:cs="Arial"/>
          <w:sz w:val="22"/>
          <w:szCs w:val="22"/>
          <w:lang w:val="en-GB"/>
        </w:rPr>
      </w:pPr>
      <w:r w:rsidRPr="00500E8C">
        <w:rPr>
          <w:rFonts w:ascii="Arial" w:hAnsi="Arial" w:cs="Arial"/>
          <w:b/>
          <w:sz w:val="22"/>
          <w:szCs w:val="22"/>
          <w:lang w:val="en-GB"/>
        </w:rPr>
        <w:t>Nitrogen sparging of the sample</w:t>
      </w:r>
      <w:r w:rsidRPr="00500E8C">
        <w:rPr>
          <w:rFonts w:ascii="Arial" w:hAnsi="Arial" w:cs="Arial"/>
          <w:sz w:val="22"/>
          <w:szCs w:val="22"/>
          <w:lang w:val="en-GB"/>
        </w:rPr>
        <w:t xml:space="preserve"> (Option A of ASTM E2193) </w:t>
      </w:r>
    </w:p>
    <w:tbl>
      <w:tblPr>
        <w:tblW w:w="963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878"/>
        <w:gridCol w:w="1151"/>
        <w:gridCol w:w="1439"/>
        <w:gridCol w:w="1390"/>
        <w:gridCol w:w="1390"/>
        <w:gridCol w:w="1391"/>
      </w:tblGrid>
      <w:tr w:rsidR="00500E8C" w:rsidRPr="00500E8C" w14:paraId="50009749" w14:textId="77777777" w:rsidTr="00804014">
        <w:trPr>
          <w:trHeight w:val="20"/>
        </w:trPr>
        <w:tc>
          <w:tcPr>
            <w:tcW w:w="2878" w:type="dxa"/>
            <w:tcBorders>
              <w:top w:val="double" w:sz="6" w:space="0" w:color="auto"/>
              <w:bottom w:val="single" w:sz="4" w:space="0" w:color="auto"/>
            </w:tcBorders>
          </w:tcPr>
          <w:p w14:paraId="669FA49F" w14:textId="35EADE04" w:rsidR="00061D6A" w:rsidRPr="00500E8C" w:rsidRDefault="00061D6A" w:rsidP="00061D6A">
            <w:pPr>
              <w:rPr>
                <w:rFonts w:ascii="Arial" w:hAnsi="Arial" w:cs="Arial"/>
                <w:b/>
                <w:sz w:val="20"/>
                <w:lang w:val="en-GB"/>
              </w:rPr>
            </w:pPr>
            <w:r w:rsidRPr="00500E8C">
              <w:rPr>
                <w:rFonts w:ascii="Arial" w:hAnsi="Arial" w:cs="Arial"/>
                <w:spacing w:val="4"/>
                <w:sz w:val="20"/>
              </w:rPr>
              <w:t>Determination</w:t>
            </w:r>
          </w:p>
        </w:tc>
        <w:tc>
          <w:tcPr>
            <w:tcW w:w="1151" w:type="dxa"/>
            <w:tcBorders>
              <w:top w:val="double" w:sz="6" w:space="0" w:color="auto"/>
              <w:bottom w:val="single" w:sz="4" w:space="0" w:color="auto"/>
            </w:tcBorders>
          </w:tcPr>
          <w:p w14:paraId="157B4520" w14:textId="4ADCA99C" w:rsidR="00061D6A" w:rsidRPr="00500E8C" w:rsidRDefault="00061D6A" w:rsidP="00061D6A">
            <w:pPr>
              <w:rPr>
                <w:rFonts w:ascii="Arial" w:hAnsi="Arial" w:cs="Arial"/>
                <w:b/>
                <w:sz w:val="20"/>
                <w:lang w:val="en-GB"/>
              </w:rPr>
            </w:pPr>
            <w:r w:rsidRPr="00500E8C">
              <w:rPr>
                <w:rFonts w:ascii="Arial" w:hAnsi="Arial" w:cs="Arial"/>
                <w:spacing w:val="4"/>
                <w:sz w:val="20"/>
              </w:rPr>
              <w:t>Unit</w:t>
            </w:r>
          </w:p>
        </w:tc>
        <w:tc>
          <w:tcPr>
            <w:tcW w:w="1439" w:type="dxa"/>
            <w:tcBorders>
              <w:top w:val="double" w:sz="6" w:space="0" w:color="auto"/>
              <w:bottom w:val="single" w:sz="4" w:space="0" w:color="auto"/>
            </w:tcBorders>
          </w:tcPr>
          <w:p w14:paraId="35179C8A" w14:textId="1D478925" w:rsidR="00061D6A" w:rsidRPr="00500E8C" w:rsidRDefault="00061D6A" w:rsidP="00061D6A">
            <w:pPr>
              <w:rPr>
                <w:rFonts w:ascii="Arial" w:hAnsi="Arial" w:cs="Arial"/>
                <w:b/>
                <w:sz w:val="20"/>
                <w:lang w:val="en-GB"/>
              </w:rPr>
            </w:pPr>
            <w:r w:rsidRPr="00500E8C">
              <w:rPr>
                <w:rFonts w:ascii="Arial" w:hAnsi="Arial" w:cs="Arial"/>
                <w:spacing w:val="4"/>
                <w:sz w:val="20"/>
              </w:rPr>
              <w:t>Reference method *)</w:t>
            </w:r>
          </w:p>
        </w:tc>
        <w:tc>
          <w:tcPr>
            <w:tcW w:w="1390" w:type="dxa"/>
            <w:tcBorders>
              <w:top w:val="double" w:sz="6" w:space="0" w:color="auto"/>
              <w:bottom w:val="single" w:sz="4" w:space="0" w:color="auto"/>
            </w:tcBorders>
          </w:tcPr>
          <w:p w14:paraId="65DD31A6" w14:textId="2E30F38E" w:rsidR="00061D6A" w:rsidRPr="00500E8C" w:rsidRDefault="00061D6A" w:rsidP="00061D6A">
            <w:pPr>
              <w:rPr>
                <w:rFonts w:ascii="Arial" w:hAnsi="Arial" w:cs="Arial"/>
                <w:b/>
                <w:sz w:val="20"/>
                <w:lang w:val="en-GB"/>
              </w:rPr>
            </w:pPr>
            <w:r w:rsidRPr="00500E8C">
              <w:rPr>
                <w:rFonts w:ascii="Arial" w:hAnsi="Arial" w:cs="Arial"/>
                <w:spacing w:val="4"/>
                <w:sz w:val="20"/>
              </w:rPr>
              <w:t>Actual method  used *)</w:t>
            </w:r>
          </w:p>
        </w:tc>
        <w:tc>
          <w:tcPr>
            <w:tcW w:w="1390" w:type="dxa"/>
            <w:tcBorders>
              <w:top w:val="double" w:sz="6" w:space="0" w:color="auto"/>
              <w:bottom w:val="single" w:sz="4" w:space="0" w:color="auto"/>
            </w:tcBorders>
          </w:tcPr>
          <w:p w14:paraId="3C72ACF1" w14:textId="77777777" w:rsidR="00061D6A" w:rsidRPr="00500E8C" w:rsidRDefault="00061D6A" w:rsidP="00061D6A">
            <w:pPr>
              <w:spacing w:line="220" w:lineRule="exact"/>
              <w:rPr>
                <w:rFonts w:ascii="Arial" w:hAnsi="Arial" w:cs="Arial"/>
                <w:spacing w:val="4"/>
                <w:sz w:val="20"/>
              </w:rPr>
            </w:pPr>
            <w:r w:rsidRPr="00500E8C">
              <w:rPr>
                <w:rFonts w:ascii="Arial" w:hAnsi="Arial" w:cs="Arial"/>
                <w:spacing w:val="4"/>
                <w:sz w:val="20"/>
              </w:rPr>
              <w:t>Unrounded</w:t>
            </w:r>
          </w:p>
          <w:p w14:paraId="69215DC4" w14:textId="1661757E" w:rsidR="00061D6A" w:rsidRPr="00500E8C" w:rsidRDefault="00061D6A" w:rsidP="00061D6A">
            <w:pPr>
              <w:ind w:right="-71"/>
              <w:rPr>
                <w:rFonts w:ascii="Arial" w:hAnsi="Arial" w:cs="Arial"/>
                <w:b/>
                <w:sz w:val="20"/>
                <w:lang w:val="en-GB"/>
              </w:rPr>
            </w:pPr>
            <w:r w:rsidRPr="00500E8C">
              <w:rPr>
                <w:rFonts w:ascii="Arial" w:hAnsi="Arial" w:cs="Arial"/>
                <w:spacing w:val="4"/>
                <w:sz w:val="20"/>
              </w:rPr>
              <w:t>Result *)</w:t>
            </w:r>
          </w:p>
        </w:tc>
        <w:tc>
          <w:tcPr>
            <w:tcW w:w="1391" w:type="dxa"/>
            <w:tcBorders>
              <w:top w:val="double" w:sz="6" w:space="0" w:color="auto"/>
              <w:bottom w:val="single" w:sz="4" w:space="0" w:color="auto"/>
            </w:tcBorders>
          </w:tcPr>
          <w:p w14:paraId="75D88F53" w14:textId="77777777" w:rsidR="00061D6A" w:rsidRPr="00500E8C" w:rsidRDefault="00061D6A" w:rsidP="00061D6A">
            <w:pPr>
              <w:spacing w:line="220" w:lineRule="exact"/>
              <w:rPr>
                <w:rFonts w:ascii="Arial" w:hAnsi="Arial" w:cs="Arial"/>
                <w:spacing w:val="4"/>
                <w:sz w:val="20"/>
              </w:rPr>
            </w:pPr>
            <w:r w:rsidRPr="00500E8C">
              <w:rPr>
                <w:rFonts w:ascii="Arial" w:hAnsi="Arial" w:cs="Arial"/>
                <w:spacing w:val="4"/>
                <w:sz w:val="20"/>
              </w:rPr>
              <w:t>Rounded</w:t>
            </w:r>
          </w:p>
          <w:p w14:paraId="0FFF623C" w14:textId="77777777" w:rsidR="00061D6A" w:rsidRPr="00500E8C" w:rsidRDefault="00061D6A" w:rsidP="00061D6A">
            <w:pPr>
              <w:spacing w:line="220" w:lineRule="exact"/>
              <w:rPr>
                <w:rFonts w:ascii="Arial" w:hAnsi="Arial" w:cs="Arial"/>
                <w:spacing w:val="4"/>
                <w:sz w:val="20"/>
              </w:rPr>
            </w:pPr>
            <w:r w:rsidRPr="00500E8C">
              <w:rPr>
                <w:rFonts w:ascii="Arial" w:hAnsi="Arial" w:cs="Arial"/>
                <w:spacing w:val="4"/>
                <w:sz w:val="20"/>
              </w:rPr>
              <w:t>result</w:t>
            </w:r>
          </w:p>
          <w:p w14:paraId="40171154" w14:textId="53684DAB" w:rsidR="00061D6A" w:rsidRPr="00500E8C" w:rsidRDefault="00061D6A" w:rsidP="00061D6A">
            <w:pPr>
              <w:rPr>
                <w:rFonts w:ascii="Arial" w:hAnsi="Arial" w:cs="Arial"/>
                <w:b/>
                <w:sz w:val="20"/>
                <w:lang w:val="en-GB"/>
              </w:rPr>
            </w:pPr>
            <w:r w:rsidRPr="00500E8C">
              <w:rPr>
                <w:rFonts w:ascii="Arial" w:hAnsi="Arial" w:cs="Arial"/>
                <w:i/>
                <w:spacing w:val="4"/>
                <w:sz w:val="20"/>
              </w:rPr>
              <w:t>cfr.</w:t>
            </w:r>
            <w:r w:rsidRPr="00500E8C">
              <w:rPr>
                <w:rFonts w:ascii="Arial" w:hAnsi="Arial" w:cs="Arial"/>
                <w:spacing w:val="4"/>
                <w:sz w:val="20"/>
              </w:rPr>
              <w:t xml:space="preserve"> used standard *)</w:t>
            </w:r>
          </w:p>
        </w:tc>
      </w:tr>
      <w:tr w:rsidR="00500E8C" w:rsidRPr="00500E8C" w14:paraId="1B1953F9" w14:textId="77777777" w:rsidTr="00804014">
        <w:trPr>
          <w:trHeight w:hRule="exact" w:val="340"/>
        </w:trPr>
        <w:tc>
          <w:tcPr>
            <w:tcW w:w="2878" w:type="dxa"/>
            <w:vAlign w:val="center"/>
          </w:tcPr>
          <w:p w14:paraId="41B8A835" w14:textId="77777777" w:rsidR="00061D6A" w:rsidRPr="00500E8C" w:rsidRDefault="00061D6A" w:rsidP="008A40F4">
            <w:pPr>
              <w:rPr>
                <w:rFonts w:ascii="Arial" w:hAnsi="Arial" w:cs="Arial"/>
                <w:sz w:val="20"/>
                <w:lang w:val="en-GB"/>
              </w:rPr>
            </w:pPr>
            <w:r w:rsidRPr="00500E8C">
              <w:rPr>
                <w:rFonts w:ascii="Arial" w:hAnsi="Arial" w:cs="Arial"/>
                <w:sz w:val="20"/>
                <w:lang w:val="en-GB"/>
              </w:rPr>
              <w:t>UV Cuvette size **)</w:t>
            </w:r>
          </w:p>
        </w:tc>
        <w:tc>
          <w:tcPr>
            <w:tcW w:w="1151" w:type="dxa"/>
            <w:vAlign w:val="center"/>
          </w:tcPr>
          <w:p w14:paraId="6419C72D" w14:textId="77777777" w:rsidR="00061D6A" w:rsidRPr="00500E8C" w:rsidRDefault="00061D6A" w:rsidP="008A40F4">
            <w:pPr>
              <w:ind w:left="29"/>
              <w:rPr>
                <w:rFonts w:ascii="Arial" w:hAnsi="Arial" w:cs="Arial"/>
                <w:sz w:val="20"/>
                <w:lang w:val="en-GB"/>
              </w:rPr>
            </w:pPr>
            <w:r w:rsidRPr="00500E8C">
              <w:rPr>
                <w:rFonts w:ascii="Arial" w:hAnsi="Arial" w:cs="Arial"/>
                <w:sz w:val="20"/>
                <w:lang w:val="en-GB"/>
              </w:rPr>
              <w:t>mm</w:t>
            </w:r>
          </w:p>
        </w:tc>
        <w:tc>
          <w:tcPr>
            <w:tcW w:w="1439" w:type="dxa"/>
            <w:vAlign w:val="center"/>
          </w:tcPr>
          <w:p w14:paraId="4BFB05F4" w14:textId="77777777" w:rsidR="00061D6A" w:rsidRPr="00500E8C" w:rsidRDefault="00061D6A" w:rsidP="008A40F4">
            <w:pPr>
              <w:jc w:val="center"/>
              <w:rPr>
                <w:rFonts w:ascii="Arial" w:hAnsi="Arial" w:cs="Arial"/>
                <w:sz w:val="20"/>
                <w:lang w:val="en-GB"/>
              </w:rPr>
            </w:pPr>
          </w:p>
        </w:tc>
        <w:tc>
          <w:tcPr>
            <w:tcW w:w="1390" w:type="dxa"/>
            <w:vAlign w:val="center"/>
          </w:tcPr>
          <w:p w14:paraId="78203E19" w14:textId="77777777" w:rsidR="00061D6A" w:rsidRPr="00500E8C" w:rsidRDefault="00061D6A" w:rsidP="008A40F4">
            <w:pPr>
              <w:widowControl w:val="0"/>
              <w:rPr>
                <w:rFonts w:ascii="Arial" w:hAnsi="Arial" w:cs="Arial"/>
                <w:sz w:val="20"/>
                <w:lang w:val="en-GB"/>
              </w:rPr>
            </w:pPr>
          </w:p>
        </w:tc>
        <w:tc>
          <w:tcPr>
            <w:tcW w:w="1390" w:type="dxa"/>
            <w:vAlign w:val="center"/>
          </w:tcPr>
          <w:p w14:paraId="07FB4AD5" w14:textId="77777777" w:rsidR="00061D6A" w:rsidRPr="00500E8C" w:rsidRDefault="00061D6A" w:rsidP="008A40F4">
            <w:pPr>
              <w:widowControl w:val="0"/>
              <w:rPr>
                <w:rFonts w:ascii="Arial" w:hAnsi="Arial" w:cs="Arial"/>
                <w:sz w:val="20"/>
                <w:lang w:val="en-GB"/>
              </w:rPr>
            </w:pPr>
          </w:p>
        </w:tc>
        <w:tc>
          <w:tcPr>
            <w:tcW w:w="1391" w:type="dxa"/>
            <w:vAlign w:val="center"/>
          </w:tcPr>
          <w:p w14:paraId="4E7289B2" w14:textId="77777777" w:rsidR="00061D6A" w:rsidRPr="00500E8C" w:rsidRDefault="00061D6A" w:rsidP="008A40F4">
            <w:pPr>
              <w:widowControl w:val="0"/>
              <w:rPr>
                <w:rFonts w:ascii="Arial" w:hAnsi="Arial" w:cs="Arial"/>
                <w:sz w:val="20"/>
                <w:lang w:val="en-GB"/>
              </w:rPr>
            </w:pPr>
          </w:p>
        </w:tc>
      </w:tr>
      <w:tr w:rsidR="00500E8C" w:rsidRPr="00500E8C" w14:paraId="6CBB824C" w14:textId="77777777" w:rsidTr="00804014">
        <w:trPr>
          <w:trHeight w:hRule="exact" w:val="340"/>
        </w:trPr>
        <w:tc>
          <w:tcPr>
            <w:tcW w:w="2878" w:type="dxa"/>
            <w:vAlign w:val="center"/>
          </w:tcPr>
          <w:p w14:paraId="35B736EC" w14:textId="77777777" w:rsidR="00061D6A" w:rsidRPr="00500E8C" w:rsidRDefault="00061D6A" w:rsidP="008A40F4">
            <w:pPr>
              <w:tabs>
                <w:tab w:val="left" w:pos="284"/>
              </w:tabs>
              <w:rPr>
                <w:rFonts w:ascii="Arial" w:hAnsi="Arial" w:cs="Arial"/>
                <w:sz w:val="20"/>
                <w:lang w:val="en-GB"/>
              </w:rPr>
            </w:pPr>
            <w:r w:rsidRPr="00500E8C">
              <w:rPr>
                <w:rFonts w:ascii="Arial" w:hAnsi="Arial" w:cs="Arial"/>
                <w:sz w:val="20"/>
                <w:lang w:val="en-GB"/>
              </w:rPr>
              <w:t>UV transmittance at 350 nm</w:t>
            </w:r>
          </w:p>
        </w:tc>
        <w:tc>
          <w:tcPr>
            <w:tcW w:w="1151" w:type="dxa"/>
            <w:vAlign w:val="center"/>
          </w:tcPr>
          <w:p w14:paraId="50C2CFCE" w14:textId="77777777" w:rsidR="00061D6A" w:rsidRPr="00500E8C" w:rsidRDefault="00061D6A" w:rsidP="008A40F4">
            <w:pPr>
              <w:ind w:left="29"/>
              <w:rPr>
                <w:rFonts w:ascii="Arial" w:hAnsi="Arial" w:cs="Arial"/>
                <w:sz w:val="20"/>
                <w:lang w:val="en-GB"/>
              </w:rPr>
            </w:pPr>
            <w:r w:rsidRPr="00500E8C">
              <w:rPr>
                <w:rFonts w:ascii="Arial" w:hAnsi="Arial" w:cs="Arial"/>
                <w:sz w:val="20"/>
                <w:lang w:val="en-GB"/>
              </w:rPr>
              <w:t>%T</w:t>
            </w:r>
          </w:p>
        </w:tc>
        <w:tc>
          <w:tcPr>
            <w:tcW w:w="1439" w:type="dxa"/>
            <w:vAlign w:val="center"/>
          </w:tcPr>
          <w:p w14:paraId="5CAAE408" w14:textId="77777777" w:rsidR="00061D6A" w:rsidRPr="00500E8C" w:rsidRDefault="00061D6A" w:rsidP="008A40F4">
            <w:pPr>
              <w:rPr>
                <w:rFonts w:ascii="Arial" w:hAnsi="Arial" w:cs="Arial"/>
                <w:sz w:val="20"/>
                <w:lang w:val="en-GB"/>
              </w:rPr>
            </w:pPr>
            <w:r w:rsidRPr="00500E8C">
              <w:rPr>
                <w:rFonts w:ascii="Arial" w:hAnsi="Arial" w:cs="Arial"/>
                <w:sz w:val="20"/>
                <w:lang w:val="en-GB"/>
              </w:rPr>
              <w:t>E2193</w:t>
            </w:r>
          </w:p>
        </w:tc>
        <w:tc>
          <w:tcPr>
            <w:tcW w:w="1390" w:type="dxa"/>
            <w:vAlign w:val="center"/>
          </w:tcPr>
          <w:p w14:paraId="22FAEAB6" w14:textId="77777777" w:rsidR="00061D6A" w:rsidRPr="00500E8C" w:rsidRDefault="00061D6A" w:rsidP="008A40F4">
            <w:pPr>
              <w:widowControl w:val="0"/>
              <w:rPr>
                <w:rFonts w:ascii="Arial" w:hAnsi="Arial" w:cs="Arial"/>
                <w:sz w:val="20"/>
                <w:lang w:val="en-GB"/>
              </w:rPr>
            </w:pPr>
          </w:p>
        </w:tc>
        <w:tc>
          <w:tcPr>
            <w:tcW w:w="1390" w:type="dxa"/>
            <w:vAlign w:val="center"/>
          </w:tcPr>
          <w:p w14:paraId="0F0B1FDD" w14:textId="77777777" w:rsidR="00061D6A" w:rsidRPr="00500E8C" w:rsidRDefault="00061D6A" w:rsidP="008A40F4">
            <w:pPr>
              <w:widowControl w:val="0"/>
              <w:rPr>
                <w:rFonts w:ascii="Arial" w:hAnsi="Arial" w:cs="Arial"/>
                <w:sz w:val="20"/>
                <w:lang w:val="en-GB"/>
              </w:rPr>
            </w:pPr>
          </w:p>
        </w:tc>
        <w:tc>
          <w:tcPr>
            <w:tcW w:w="1391" w:type="dxa"/>
            <w:vAlign w:val="center"/>
          </w:tcPr>
          <w:p w14:paraId="38D2094C" w14:textId="77777777" w:rsidR="00061D6A" w:rsidRPr="00500E8C" w:rsidRDefault="00061D6A" w:rsidP="008A40F4">
            <w:pPr>
              <w:widowControl w:val="0"/>
              <w:rPr>
                <w:rFonts w:ascii="Arial" w:hAnsi="Arial" w:cs="Arial"/>
                <w:sz w:val="20"/>
                <w:lang w:val="en-GB"/>
              </w:rPr>
            </w:pPr>
          </w:p>
        </w:tc>
      </w:tr>
      <w:tr w:rsidR="00500E8C" w:rsidRPr="00500E8C" w14:paraId="3794DB5D" w14:textId="77777777" w:rsidTr="00804014">
        <w:trPr>
          <w:trHeight w:hRule="exact" w:val="340"/>
        </w:trPr>
        <w:tc>
          <w:tcPr>
            <w:tcW w:w="2878" w:type="dxa"/>
            <w:vAlign w:val="center"/>
          </w:tcPr>
          <w:p w14:paraId="708287B5" w14:textId="77777777" w:rsidR="00061D6A" w:rsidRPr="00500E8C" w:rsidRDefault="00061D6A" w:rsidP="008A40F4">
            <w:pPr>
              <w:tabs>
                <w:tab w:val="left" w:pos="284"/>
              </w:tabs>
              <w:rPr>
                <w:rFonts w:ascii="Arial" w:hAnsi="Arial" w:cs="Arial"/>
                <w:sz w:val="20"/>
                <w:lang w:val="en-GB"/>
              </w:rPr>
            </w:pPr>
            <w:r w:rsidRPr="00500E8C">
              <w:rPr>
                <w:rFonts w:ascii="Arial" w:hAnsi="Arial" w:cs="Arial"/>
                <w:sz w:val="20"/>
                <w:lang w:val="en-GB"/>
              </w:rPr>
              <w:t>UV transmittance at 275 nm</w:t>
            </w:r>
          </w:p>
        </w:tc>
        <w:tc>
          <w:tcPr>
            <w:tcW w:w="1151" w:type="dxa"/>
            <w:vAlign w:val="center"/>
          </w:tcPr>
          <w:p w14:paraId="5A9D0C62" w14:textId="77777777" w:rsidR="00061D6A" w:rsidRPr="00500E8C" w:rsidRDefault="00061D6A" w:rsidP="008A40F4">
            <w:pPr>
              <w:ind w:left="29"/>
              <w:rPr>
                <w:rFonts w:ascii="Arial" w:hAnsi="Arial" w:cs="Arial"/>
                <w:sz w:val="20"/>
                <w:lang w:val="en-GB"/>
              </w:rPr>
            </w:pPr>
            <w:r w:rsidRPr="00500E8C">
              <w:rPr>
                <w:rFonts w:ascii="Arial" w:hAnsi="Arial" w:cs="Arial"/>
                <w:sz w:val="20"/>
                <w:lang w:val="en-GB"/>
              </w:rPr>
              <w:t>%T</w:t>
            </w:r>
          </w:p>
        </w:tc>
        <w:tc>
          <w:tcPr>
            <w:tcW w:w="1439" w:type="dxa"/>
            <w:vAlign w:val="center"/>
          </w:tcPr>
          <w:p w14:paraId="55F0FF84" w14:textId="77777777" w:rsidR="00061D6A" w:rsidRPr="00500E8C" w:rsidRDefault="00061D6A" w:rsidP="008A40F4">
            <w:pPr>
              <w:rPr>
                <w:rFonts w:ascii="Arial" w:hAnsi="Arial" w:cs="Arial"/>
                <w:sz w:val="20"/>
                <w:lang w:val="en-GB"/>
              </w:rPr>
            </w:pPr>
            <w:r w:rsidRPr="00500E8C">
              <w:rPr>
                <w:rFonts w:ascii="Arial" w:hAnsi="Arial" w:cs="Arial"/>
                <w:sz w:val="20"/>
                <w:lang w:val="en-GB"/>
              </w:rPr>
              <w:t>E2193</w:t>
            </w:r>
          </w:p>
        </w:tc>
        <w:tc>
          <w:tcPr>
            <w:tcW w:w="1390" w:type="dxa"/>
            <w:vAlign w:val="center"/>
          </w:tcPr>
          <w:p w14:paraId="198744B8" w14:textId="77777777" w:rsidR="00061D6A" w:rsidRPr="00500E8C" w:rsidRDefault="00061D6A" w:rsidP="008A40F4">
            <w:pPr>
              <w:widowControl w:val="0"/>
              <w:rPr>
                <w:rFonts w:ascii="Arial" w:hAnsi="Arial" w:cs="Arial"/>
                <w:sz w:val="20"/>
                <w:lang w:val="en-GB"/>
              </w:rPr>
            </w:pPr>
          </w:p>
        </w:tc>
        <w:tc>
          <w:tcPr>
            <w:tcW w:w="1390" w:type="dxa"/>
            <w:vAlign w:val="center"/>
          </w:tcPr>
          <w:p w14:paraId="7564118B" w14:textId="77777777" w:rsidR="00061D6A" w:rsidRPr="00500E8C" w:rsidRDefault="00061D6A" w:rsidP="008A40F4">
            <w:pPr>
              <w:widowControl w:val="0"/>
              <w:rPr>
                <w:rFonts w:ascii="Arial" w:hAnsi="Arial" w:cs="Arial"/>
                <w:sz w:val="20"/>
                <w:lang w:val="en-GB"/>
              </w:rPr>
            </w:pPr>
          </w:p>
        </w:tc>
        <w:tc>
          <w:tcPr>
            <w:tcW w:w="1391" w:type="dxa"/>
            <w:vAlign w:val="center"/>
          </w:tcPr>
          <w:p w14:paraId="1B02055F" w14:textId="77777777" w:rsidR="00061D6A" w:rsidRPr="00500E8C" w:rsidRDefault="00061D6A" w:rsidP="008A40F4">
            <w:pPr>
              <w:widowControl w:val="0"/>
              <w:rPr>
                <w:rFonts w:ascii="Arial" w:hAnsi="Arial" w:cs="Arial"/>
                <w:sz w:val="20"/>
                <w:lang w:val="en-GB"/>
              </w:rPr>
            </w:pPr>
          </w:p>
        </w:tc>
      </w:tr>
      <w:tr w:rsidR="00500E8C" w:rsidRPr="00500E8C" w14:paraId="09BFDA19" w14:textId="77777777" w:rsidTr="00804014">
        <w:trPr>
          <w:trHeight w:hRule="exact" w:val="340"/>
        </w:trPr>
        <w:tc>
          <w:tcPr>
            <w:tcW w:w="2878" w:type="dxa"/>
            <w:vAlign w:val="center"/>
          </w:tcPr>
          <w:p w14:paraId="64B04E0F" w14:textId="77777777" w:rsidR="00061D6A" w:rsidRPr="00500E8C" w:rsidRDefault="00061D6A" w:rsidP="008A40F4">
            <w:pPr>
              <w:tabs>
                <w:tab w:val="left" w:pos="284"/>
              </w:tabs>
              <w:rPr>
                <w:rFonts w:ascii="Arial" w:hAnsi="Arial" w:cs="Arial"/>
                <w:sz w:val="20"/>
                <w:lang w:val="en-GB"/>
              </w:rPr>
            </w:pPr>
            <w:r w:rsidRPr="00500E8C">
              <w:rPr>
                <w:rFonts w:ascii="Arial" w:hAnsi="Arial" w:cs="Arial"/>
                <w:sz w:val="20"/>
                <w:lang w:val="en-GB"/>
              </w:rPr>
              <w:t>UV transmittance at 250 nm</w:t>
            </w:r>
          </w:p>
        </w:tc>
        <w:tc>
          <w:tcPr>
            <w:tcW w:w="1151" w:type="dxa"/>
            <w:vAlign w:val="center"/>
          </w:tcPr>
          <w:p w14:paraId="5AAF7608" w14:textId="77777777" w:rsidR="00061D6A" w:rsidRPr="00500E8C" w:rsidRDefault="00061D6A" w:rsidP="008A40F4">
            <w:pPr>
              <w:ind w:left="29"/>
              <w:rPr>
                <w:rFonts w:ascii="Arial" w:hAnsi="Arial" w:cs="Arial"/>
                <w:sz w:val="20"/>
                <w:lang w:val="en-GB"/>
              </w:rPr>
            </w:pPr>
            <w:r w:rsidRPr="00500E8C">
              <w:rPr>
                <w:rFonts w:ascii="Arial" w:hAnsi="Arial" w:cs="Arial"/>
                <w:sz w:val="20"/>
                <w:lang w:val="en-GB"/>
              </w:rPr>
              <w:t>%T</w:t>
            </w:r>
          </w:p>
        </w:tc>
        <w:tc>
          <w:tcPr>
            <w:tcW w:w="1439" w:type="dxa"/>
            <w:vAlign w:val="center"/>
          </w:tcPr>
          <w:p w14:paraId="184FEFEB" w14:textId="77777777" w:rsidR="00061D6A" w:rsidRPr="00500E8C" w:rsidRDefault="00061D6A" w:rsidP="008A40F4">
            <w:pPr>
              <w:rPr>
                <w:rFonts w:ascii="Arial" w:hAnsi="Arial" w:cs="Arial"/>
                <w:sz w:val="20"/>
                <w:lang w:val="en-GB"/>
              </w:rPr>
            </w:pPr>
            <w:r w:rsidRPr="00500E8C">
              <w:rPr>
                <w:rFonts w:ascii="Arial" w:hAnsi="Arial" w:cs="Arial"/>
                <w:sz w:val="20"/>
                <w:lang w:val="en-GB"/>
              </w:rPr>
              <w:t>E2193</w:t>
            </w:r>
          </w:p>
        </w:tc>
        <w:tc>
          <w:tcPr>
            <w:tcW w:w="1390" w:type="dxa"/>
            <w:vAlign w:val="center"/>
          </w:tcPr>
          <w:p w14:paraId="4DB3CA22" w14:textId="77777777" w:rsidR="00061D6A" w:rsidRPr="00500E8C" w:rsidRDefault="00061D6A" w:rsidP="008A40F4">
            <w:pPr>
              <w:widowControl w:val="0"/>
              <w:rPr>
                <w:rFonts w:ascii="Arial" w:hAnsi="Arial" w:cs="Arial"/>
                <w:sz w:val="20"/>
                <w:lang w:val="en-GB"/>
              </w:rPr>
            </w:pPr>
          </w:p>
        </w:tc>
        <w:tc>
          <w:tcPr>
            <w:tcW w:w="1390" w:type="dxa"/>
            <w:vAlign w:val="center"/>
          </w:tcPr>
          <w:p w14:paraId="055E6A4C" w14:textId="77777777" w:rsidR="00061D6A" w:rsidRPr="00500E8C" w:rsidRDefault="00061D6A" w:rsidP="008A40F4">
            <w:pPr>
              <w:widowControl w:val="0"/>
              <w:rPr>
                <w:rFonts w:ascii="Arial" w:hAnsi="Arial" w:cs="Arial"/>
                <w:sz w:val="20"/>
                <w:lang w:val="en-GB"/>
              </w:rPr>
            </w:pPr>
          </w:p>
        </w:tc>
        <w:tc>
          <w:tcPr>
            <w:tcW w:w="1391" w:type="dxa"/>
            <w:vAlign w:val="center"/>
          </w:tcPr>
          <w:p w14:paraId="1220A753" w14:textId="77777777" w:rsidR="00061D6A" w:rsidRPr="00500E8C" w:rsidRDefault="00061D6A" w:rsidP="008A40F4">
            <w:pPr>
              <w:widowControl w:val="0"/>
              <w:rPr>
                <w:rFonts w:ascii="Arial" w:hAnsi="Arial" w:cs="Arial"/>
                <w:sz w:val="20"/>
                <w:lang w:val="en-GB"/>
              </w:rPr>
            </w:pPr>
          </w:p>
        </w:tc>
      </w:tr>
      <w:tr w:rsidR="00500E8C" w:rsidRPr="00500E8C" w14:paraId="4D5108B8" w14:textId="77777777" w:rsidTr="00804014">
        <w:trPr>
          <w:trHeight w:hRule="exact" w:val="340"/>
        </w:trPr>
        <w:tc>
          <w:tcPr>
            <w:tcW w:w="2878" w:type="dxa"/>
            <w:vAlign w:val="center"/>
          </w:tcPr>
          <w:p w14:paraId="201E9460" w14:textId="77777777" w:rsidR="00061D6A" w:rsidRPr="00500E8C" w:rsidRDefault="00061D6A" w:rsidP="008A40F4">
            <w:pPr>
              <w:tabs>
                <w:tab w:val="left" w:pos="284"/>
              </w:tabs>
              <w:rPr>
                <w:rFonts w:ascii="Arial" w:hAnsi="Arial" w:cs="Arial"/>
                <w:sz w:val="20"/>
                <w:lang w:val="en-GB"/>
              </w:rPr>
            </w:pPr>
            <w:r w:rsidRPr="00500E8C">
              <w:rPr>
                <w:rFonts w:ascii="Arial" w:hAnsi="Arial" w:cs="Arial"/>
                <w:sz w:val="20"/>
                <w:lang w:val="en-GB"/>
              </w:rPr>
              <w:t>UV transmittance at 220 nm</w:t>
            </w:r>
          </w:p>
        </w:tc>
        <w:tc>
          <w:tcPr>
            <w:tcW w:w="1151" w:type="dxa"/>
            <w:vAlign w:val="center"/>
          </w:tcPr>
          <w:p w14:paraId="502EEF8E" w14:textId="77777777" w:rsidR="00061D6A" w:rsidRPr="00500E8C" w:rsidRDefault="00061D6A" w:rsidP="008A40F4">
            <w:pPr>
              <w:ind w:left="29"/>
              <w:rPr>
                <w:rFonts w:ascii="Arial" w:hAnsi="Arial" w:cs="Arial"/>
                <w:sz w:val="20"/>
                <w:lang w:val="en-GB"/>
              </w:rPr>
            </w:pPr>
            <w:r w:rsidRPr="00500E8C">
              <w:rPr>
                <w:rFonts w:ascii="Arial" w:hAnsi="Arial" w:cs="Arial"/>
                <w:sz w:val="20"/>
                <w:lang w:val="en-GB"/>
              </w:rPr>
              <w:t>%T</w:t>
            </w:r>
          </w:p>
        </w:tc>
        <w:tc>
          <w:tcPr>
            <w:tcW w:w="1439" w:type="dxa"/>
            <w:vAlign w:val="center"/>
          </w:tcPr>
          <w:p w14:paraId="33A8FBC5" w14:textId="77777777" w:rsidR="00061D6A" w:rsidRPr="00500E8C" w:rsidRDefault="00061D6A" w:rsidP="008A40F4">
            <w:pPr>
              <w:rPr>
                <w:rFonts w:ascii="Arial" w:hAnsi="Arial" w:cs="Arial"/>
                <w:sz w:val="20"/>
                <w:lang w:val="en-GB"/>
              </w:rPr>
            </w:pPr>
            <w:r w:rsidRPr="00500E8C">
              <w:rPr>
                <w:rFonts w:ascii="Arial" w:hAnsi="Arial" w:cs="Arial"/>
                <w:sz w:val="20"/>
                <w:lang w:val="en-GB"/>
              </w:rPr>
              <w:t>E2193</w:t>
            </w:r>
          </w:p>
        </w:tc>
        <w:tc>
          <w:tcPr>
            <w:tcW w:w="1390" w:type="dxa"/>
            <w:vAlign w:val="center"/>
          </w:tcPr>
          <w:p w14:paraId="74CF7E98" w14:textId="77777777" w:rsidR="00061D6A" w:rsidRPr="00500E8C" w:rsidRDefault="00061D6A" w:rsidP="008A40F4">
            <w:pPr>
              <w:widowControl w:val="0"/>
              <w:rPr>
                <w:rFonts w:ascii="Arial" w:hAnsi="Arial" w:cs="Arial"/>
                <w:sz w:val="20"/>
                <w:lang w:val="en-GB"/>
              </w:rPr>
            </w:pPr>
          </w:p>
        </w:tc>
        <w:tc>
          <w:tcPr>
            <w:tcW w:w="1390" w:type="dxa"/>
            <w:vAlign w:val="center"/>
          </w:tcPr>
          <w:p w14:paraId="573878BD" w14:textId="77777777" w:rsidR="00061D6A" w:rsidRPr="00500E8C" w:rsidRDefault="00061D6A" w:rsidP="008A40F4">
            <w:pPr>
              <w:widowControl w:val="0"/>
              <w:rPr>
                <w:rFonts w:ascii="Arial" w:hAnsi="Arial" w:cs="Arial"/>
                <w:sz w:val="20"/>
                <w:lang w:val="en-GB"/>
              </w:rPr>
            </w:pPr>
          </w:p>
        </w:tc>
        <w:tc>
          <w:tcPr>
            <w:tcW w:w="1391" w:type="dxa"/>
            <w:vAlign w:val="center"/>
          </w:tcPr>
          <w:p w14:paraId="2C7CDDAD" w14:textId="77777777" w:rsidR="00061D6A" w:rsidRPr="00500E8C" w:rsidRDefault="00061D6A" w:rsidP="008A40F4">
            <w:pPr>
              <w:widowControl w:val="0"/>
              <w:rPr>
                <w:rFonts w:ascii="Arial" w:hAnsi="Arial" w:cs="Arial"/>
                <w:sz w:val="20"/>
                <w:lang w:val="en-GB"/>
              </w:rPr>
            </w:pPr>
          </w:p>
        </w:tc>
      </w:tr>
    </w:tbl>
    <w:p w14:paraId="020D63AC" w14:textId="77777777" w:rsidR="00804014" w:rsidRDefault="00804014" w:rsidP="00804014">
      <w:pPr>
        <w:tabs>
          <w:tab w:val="left" w:pos="0"/>
          <w:tab w:val="right" w:pos="8222"/>
        </w:tabs>
        <w:ind w:left="284" w:hanging="284"/>
        <w:rPr>
          <w:rFonts w:ascii="Arial" w:hAnsi="Arial" w:cs="Arial"/>
          <w:sz w:val="20"/>
          <w:lang w:val="en-GB"/>
        </w:rPr>
      </w:pPr>
      <w:r w:rsidRPr="00500E8C">
        <w:rPr>
          <w:rFonts w:ascii="Arial" w:hAnsi="Arial" w:cs="Arial"/>
          <w:sz w:val="20"/>
        </w:rPr>
        <w:t>*)</w:t>
      </w:r>
      <w:r w:rsidRPr="00500E8C">
        <w:rPr>
          <w:rFonts w:ascii="Arial" w:hAnsi="Arial" w:cs="Arial"/>
          <w:sz w:val="20"/>
        </w:rPr>
        <w:tab/>
      </w:r>
      <w:r>
        <w:rPr>
          <w:rFonts w:ascii="Arial" w:hAnsi="Arial" w:cs="Arial"/>
          <w:sz w:val="20"/>
        </w:rPr>
        <w:t>Please</w:t>
      </w:r>
      <w:r w:rsidRPr="00504C73">
        <w:rPr>
          <w:rFonts w:ascii="Arial" w:hAnsi="Arial" w:cs="Arial"/>
          <w:sz w:val="20"/>
        </w:rPr>
        <w:t xml:space="preserve"> </w:t>
      </w:r>
      <w:r>
        <w:rPr>
          <w:rFonts w:ascii="Arial" w:hAnsi="Arial" w:cs="Arial"/>
          <w:sz w:val="20"/>
        </w:rPr>
        <w:t>see</w:t>
      </w:r>
      <w:r w:rsidRPr="00504C73">
        <w:rPr>
          <w:rFonts w:ascii="Arial" w:hAnsi="Arial" w:cs="Arial"/>
          <w:sz w:val="20"/>
        </w:rPr>
        <w:t xml:space="preserve"> the letter of instructions before the start of the </w:t>
      </w:r>
      <w:r>
        <w:rPr>
          <w:rFonts w:ascii="Arial" w:hAnsi="Arial" w:cs="Arial"/>
          <w:sz w:val="20"/>
        </w:rPr>
        <w:t>tests</w:t>
      </w:r>
      <w:r w:rsidRPr="00504C73">
        <w:rPr>
          <w:rFonts w:ascii="Arial" w:hAnsi="Arial" w:cs="Arial"/>
          <w:sz w:val="20"/>
        </w:rPr>
        <w:t xml:space="preserve"> </w:t>
      </w:r>
      <w:r>
        <w:rPr>
          <w:rFonts w:ascii="Arial" w:hAnsi="Arial" w:cs="Arial"/>
          <w:sz w:val="20"/>
        </w:rPr>
        <w:t xml:space="preserve">at </w:t>
      </w:r>
      <w:hyperlink r:id="rId9" w:history="1">
        <w:r w:rsidRPr="00DD59F5">
          <w:rPr>
            <w:rStyle w:val="Hyperlink"/>
            <w:rFonts w:ascii="Arial" w:hAnsi="Arial" w:cs="Arial"/>
            <w:sz w:val="20"/>
            <w:lang w:val="en-GB"/>
          </w:rPr>
          <w:t>www.kpmd.co.uk/sgs-iis/</w:t>
        </w:r>
      </w:hyperlink>
    </w:p>
    <w:p w14:paraId="56B57335" w14:textId="77777777" w:rsidR="00804014" w:rsidRPr="00500E8C" w:rsidRDefault="00804014" w:rsidP="00804014">
      <w:pPr>
        <w:tabs>
          <w:tab w:val="left" w:pos="284"/>
          <w:tab w:val="right" w:pos="8222"/>
        </w:tabs>
        <w:ind w:left="284" w:hanging="284"/>
        <w:rPr>
          <w:rFonts w:ascii="Arial" w:hAnsi="Arial" w:cs="Arial"/>
          <w:sz w:val="20"/>
          <w:lang w:val="en-GB"/>
        </w:rPr>
      </w:pPr>
      <w:r w:rsidRPr="00500E8C">
        <w:rPr>
          <w:rFonts w:ascii="Arial" w:hAnsi="Arial" w:cs="Arial"/>
          <w:sz w:val="20"/>
          <w:lang w:val="en-GB"/>
        </w:rPr>
        <w:t>**)</w:t>
      </w:r>
      <w:r w:rsidRPr="00500E8C">
        <w:rPr>
          <w:rFonts w:ascii="Arial" w:hAnsi="Arial" w:cs="Arial"/>
          <w:sz w:val="20"/>
          <w:lang w:val="en-GB"/>
        </w:rPr>
        <w:tab/>
      </w:r>
      <w:r>
        <w:rPr>
          <w:rFonts w:ascii="Arial" w:hAnsi="Arial" w:cs="Arial"/>
          <w:sz w:val="20"/>
          <w:lang w:val="en-GB"/>
        </w:rPr>
        <w:tab/>
      </w:r>
      <w:r w:rsidRPr="00500E8C">
        <w:rPr>
          <w:rFonts w:ascii="Arial" w:hAnsi="Arial" w:cs="Arial"/>
          <w:sz w:val="20"/>
          <w:lang w:val="en-GB"/>
        </w:rPr>
        <w:t>In case you have the option to use by routine in your daily samples both cuvette sizes (10mm as well as 50mm), please preferably report the test result of the 50mm cuvette size</w:t>
      </w:r>
    </w:p>
    <w:p w14:paraId="26043239" w14:textId="7C084532" w:rsidR="00E84108" w:rsidRPr="00804014" w:rsidRDefault="00E84108" w:rsidP="00454D3A">
      <w:pPr>
        <w:rPr>
          <w:sz w:val="22"/>
          <w:szCs w:val="22"/>
          <w:lang w:val="en-GB"/>
        </w:rPr>
      </w:pPr>
    </w:p>
    <w:p w14:paraId="64537E48" w14:textId="72207861" w:rsidR="0074340F" w:rsidRPr="00500E8C" w:rsidRDefault="0074340F" w:rsidP="00454D3A">
      <w:pPr>
        <w:rPr>
          <w:sz w:val="22"/>
          <w:szCs w:val="22"/>
        </w:rPr>
      </w:pPr>
    </w:p>
    <w:p w14:paraId="66D1603F" w14:textId="77777777" w:rsidR="0074340F" w:rsidRPr="00500E8C" w:rsidRDefault="0074340F" w:rsidP="0074340F">
      <w:pPr>
        <w:tabs>
          <w:tab w:val="left" w:pos="720"/>
          <w:tab w:val="left" w:pos="3402"/>
        </w:tabs>
        <w:spacing w:after="60"/>
        <w:outlineLvl w:val="0"/>
        <w:rPr>
          <w:rFonts w:ascii="Arial" w:hAnsi="Arial" w:cs="Arial"/>
          <w:sz w:val="22"/>
          <w:szCs w:val="22"/>
          <w:lang w:val="en-GB"/>
        </w:rPr>
      </w:pPr>
      <w:r w:rsidRPr="00500E8C">
        <w:rPr>
          <w:rFonts w:ascii="Arial" w:hAnsi="Arial" w:cs="Arial"/>
          <w:b/>
          <w:sz w:val="22"/>
          <w:szCs w:val="22"/>
          <w:lang w:val="en-GB"/>
        </w:rPr>
        <w:t xml:space="preserve">No nitrogen sparging </w:t>
      </w:r>
      <w:r w:rsidRPr="00500E8C">
        <w:rPr>
          <w:rFonts w:ascii="Arial" w:hAnsi="Arial" w:cs="Arial"/>
          <w:sz w:val="22"/>
          <w:szCs w:val="22"/>
          <w:lang w:val="en-GB"/>
        </w:rPr>
        <w:t>(Option B of ASTM E2193)</w:t>
      </w:r>
    </w:p>
    <w:tbl>
      <w:tblPr>
        <w:tblW w:w="963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878"/>
        <w:gridCol w:w="1151"/>
        <w:gridCol w:w="1439"/>
        <w:gridCol w:w="1390"/>
        <w:gridCol w:w="1390"/>
        <w:gridCol w:w="1391"/>
      </w:tblGrid>
      <w:tr w:rsidR="00500E8C" w:rsidRPr="00500E8C" w14:paraId="733E881B" w14:textId="77777777" w:rsidTr="00FC1524">
        <w:trPr>
          <w:trHeight w:val="20"/>
        </w:trPr>
        <w:tc>
          <w:tcPr>
            <w:tcW w:w="2835" w:type="dxa"/>
            <w:tcBorders>
              <w:top w:val="double" w:sz="6" w:space="0" w:color="auto"/>
              <w:bottom w:val="single" w:sz="4" w:space="0" w:color="auto"/>
            </w:tcBorders>
          </w:tcPr>
          <w:p w14:paraId="09664A33" w14:textId="54214706" w:rsidR="00061D6A" w:rsidRPr="00500E8C" w:rsidRDefault="00061D6A" w:rsidP="00061D6A">
            <w:pPr>
              <w:rPr>
                <w:rFonts w:ascii="Arial" w:hAnsi="Arial" w:cs="Arial"/>
                <w:b/>
                <w:sz w:val="20"/>
                <w:lang w:val="en-GB"/>
              </w:rPr>
            </w:pPr>
            <w:r w:rsidRPr="00500E8C">
              <w:rPr>
                <w:rFonts w:ascii="Arial" w:hAnsi="Arial" w:cs="Arial"/>
                <w:spacing w:val="4"/>
                <w:sz w:val="20"/>
              </w:rPr>
              <w:t>Determination</w:t>
            </w:r>
          </w:p>
        </w:tc>
        <w:tc>
          <w:tcPr>
            <w:tcW w:w="1134" w:type="dxa"/>
            <w:tcBorders>
              <w:top w:val="double" w:sz="6" w:space="0" w:color="auto"/>
              <w:bottom w:val="single" w:sz="4" w:space="0" w:color="auto"/>
            </w:tcBorders>
          </w:tcPr>
          <w:p w14:paraId="34393CED" w14:textId="1317E4FB" w:rsidR="00061D6A" w:rsidRPr="00500E8C" w:rsidRDefault="00061D6A" w:rsidP="00061D6A">
            <w:pPr>
              <w:rPr>
                <w:rFonts w:ascii="Arial" w:hAnsi="Arial" w:cs="Arial"/>
                <w:b/>
                <w:sz w:val="20"/>
                <w:lang w:val="en-GB"/>
              </w:rPr>
            </w:pPr>
            <w:r w:rsidRPr="00500E8C">
              <w:rPr>
                <w:rFonts w:ascii="Arial" w:hAnsi="Arial" w:cs="Arial"/>
                <w:spacing w:val="4"/>
                <w:sz w:val="20"/>
              </w:rPr>
              <w:t>Unit</w:t>
            </w:r>
          </w:p>
        </w:tc>
        <w:tc>
          <w:tcPr>
            <w:tcW w:w="1418" w:type="dxa"/>
            <w:tcBorders>
              <w:top w:val="double" w:sz="6" w:space="0" w:color="auto"/>
              <w:bottom w:val="single" w:sz="4" w:space="0" w:color="auto"/>
            </w:tcBorders>
          </w:tcPr>
          <w:p w14:paraId="12E324FF" w14:textId="33D8BCBF" w:rsidR="00061D6A" w:rsidRPr="00500E8C" w:rsidRDefault="00061D6A" w:rsidP="00061D6A">
            <w:pPr>
              <w:rPr>
                <w:rFonts w:ascii="Arial" w:hAnsi="Arial" w:cs="Arial"/>
                <w:b/>
                <w:sz w:val="20"/>
                <w:lang w:val="en-GB"/>
              </w:rPr>
            </w:pPr>
            <w:r w:rsidRPr="00500E8C">
              <w:rPr>
                <w:rFonts w:ascii="Arial" w:hAnsi="Arial" w:cs="Arial"/>
                <w:spacing w:val="4"/>
                <w:sz w:val="20"/>
              </w:rPr>
              <w:t>Reference method *)</w:t>
            </w:r>
          </w:p>
        </w:tc>
        <w:tc>
          <w:tcPr>
            <w:tcW w:w="1370" w:type="dxa"/>
            <w:tcBorders>
              <w:top w:val="double" w:sz="6" w:space="0" w:color="auto"/>
              <w:bottom w:val="single" w:sz="4" w:space="0" w:color="auto"/>
            </w:tcBorders>
          </w:tcPr>
          <w:p w14:paraId="2F0EF665" w14:textId="19FD974F" w:rsidR="00061D6A" w:rsidRPr="00500E8C" w:rsidRDefault="00061D6A" w:rsidP="00061D6A">
            <w:pPr>
              <w:rPr>
                <w:rFonts w:ascii="Arial" w:hAnsi="Arial" w:cs="Arial"/>
                <w:b/>
                <w:sz w:val="20"/>
                <w:lang w:val="en-GB"/>
              </w:rPr>
            </w:pPr>
            <w:r w:rsidRPr="00500E8C">
              <w:rPr>
                <w:rFonts w:ascii="Arial" w:hAnsi="Arial" w:cs="Arial"/>
                <w:spacing w:val="4"/>
                <w:sz w:val="20"/>
              </w:rPr>
              <w:t>Actual method  used *)</w:t>
            </w:r>
          </w:p>
        </w:tc>
        <w:tc>
          <w:tcPr>
            <w:tcW w:w="1370" w:type="dxa"/>
            <w:tcBorders>
              <w:top w:val="double" w:sz="6" w:space="0" w:color="auto"/>
              <w:bottom w:val="single" w:sz="4" w:space="0" w:color="auto"/>
            </w:tcBorders>
          </w:tcPr>
          <w:p w14:paraId="641B3DF8" w14:textId="77777777" w:rsidR="00061D6A" w:rsidRPr="00500E8C" w:rsidRDefault="00061D6A" w:rsidP="00061D6A">
            <w:pPr>
              <w:spacing w:line="220" w:lineRule="exact"/>
              <w:rPr>
                <w:rFonts w:ascii="Arial" w:hAnsi="Arial" w:cs="Arial"/>
                <w:spacing w:val="4"/>
                <w:sz w:val="20"/>
              </w:rPr>
            </w:pPr>
            <w:r w:rsidRPr="00500E8C">
              <w:rPr>
                <w:rFonts w:ascii="Arial" w:hAnsi="Arial" w:cs="Arial"/>
                <w:spacing w:val="4"/>
                <w:sz w:val="20"/>
              </w:rPr>
              <w:t>Unrounded</w:t>
            </w:r>
          </w:p>
          <w:p w14:paraId="2483DFE8" w14:textId="04254E94" w:rsidR="00061D6A" w:rsidRPr="00500E8C" w:rsidRDefault="00061D6A" w:rsidP="00061D6A">
            <w:pPr>
              <w:ind w:right="-71"/>
              <w:rPr>
                <w:rFonts w:ascii="Arial" w:hAnsi="Arial" w:cs="Arial"/>
                <w:b/>
                <w:sz w:val="20"/>
                <w:lang w:val="en-GB"/>
              </w:rPr>
            </w:pPr>
            <w:r w:rsidRPr="00500E8C">
              <w:rPr>
                <w:rFonts w:ascii="Arial" w:hAnsi="Arial" w:cs="Arial"/>
                <w:spacing w:val="4"/>
                <w:sz w:val="20"/>
              </w:rPr>
              <w:t>Result *)</w:t>
            </w:r>
          </w:p>
        </w:tc>
        <w:tc>
          <w:tcPr>
            <w:tcW w:w="1371" w:type="dxa"/>
            <w:tcBorders>
              <w:top w:val="double" w:sz="6" w:space="0" w:color="auto"/>
              <w:bottom w:val="single" w:sz="4" w:space="0" w:color="auto"/>
            </w:tcBorders>
          </w:tcPr>
          <w:p w14:paraId="24020070" w14:textId="77777777" w:rsidR="00061D6A" w:rsidRPr="00500E8C" w:rsidRDefault="00061D6A" w:rsidP="00061D6A">
            <w:pPr>
              <w:spacing w:line="220" w:lineRule="exact"/>
              <w:rPr>
                <w:rFonts w:ascii="Arial" w:hAnsi="Arial" w:cs="Arial"/>
                <w:spacing w:val="4"/>
                <w:sz w:val="20"/>
              </w:rPr>
            </w:pPr>
            <w:r w:rsidRPr="00500E8C">
              <w:rPr>
                <w:rFonts w:ascii="Arial" w:hAnsi="Arial" w:cs="Arial"/>
                <w:spacing w:val="4"/>
                <w:sz w:val="20"/>
              </w:rPr>
              <w:t>Rounded</w:t>
            </w:r>
          </w:p>
          <w:p w14:paraId="7BD77F4F" w14:textId="77777777" w:rsidR="00061D6A" w:rsidRPr="00500E8C" w:rsidRDefault="00061D6A" w:rsidP="00061D6A">
            <w:pPr>
              <w:spacing w:line="220" w:lineRule="exact"/>
              <w:rPr>
                <w:rFonts w:ascii="Arial" w:hAnsi="Arial" w:cs="Arial"/>
                <w:spacing w:val="4"/>
                <w:sz w:val="20"/>
              </w:rPr>
            </w:pPr>
            <w:r w:rsidRPr="00500E8C">
              <w:rPr>
                <w:rFonts w:ascii="Arial" w:hAnsi="Arial" w:cs="Arial"/>
                <w:spacing w:val="4"/>
                <w:sz w:val="20"/>
              </w:rPr>
              <w:t>result</w:t>
            </w:r>
          </w:p>
          <w:p w14:paraId="7231956E" w14:textId="153BE380" w:rsidR="00061D6A" w:rsidRPr="00500E8C" w:rsidRDefault="00061D6A" w:rsidP="00061D6A">
            <w:pPr>
              <w:rPr>
                <w:rFonts w:ascii="Arial" w:hAnsi="Arial" w:cs="Arial"/>
                <w:b/>
                <w:sz w:val="20"/>
                <w:lang w:val="en-GB"/>
              </w:rPr>
            </w:pPr>
            <w:r w:rsidRPr="00500E8C">
              <w:rPr>
                <w:rFonts w:ascii="Arial" w:hAnsi="Arial" w:cs="Arial"/>
                <w:i/>
                <w:spacing w:val="4"/>
                <w:sz w:val="20"/>
              </w:rPr>
              <w:t>cfr.</w:t>
            </w:r>
            <w:r w:rsidRPr="00500E8C">
              <w:rPr>
                <w:rFonts w:ascii="Arial" w:hAnsi="Arial" w:cs="Arial"/>
                <w:spacing w:val="4"/>
                <w:sz w:val="20"/>
              </w:rPr>
              <w:t xml:space="preserve"> used standard *)</w:t>
            </w:r>
          </w:p>
        </w:tc>
      </w:tr>
      <w:tr w:rsidR="00500E8C" w:rsidRPr="00500E8C" w14:paraId="49EDFBAD" w14:textId="77777777" w:rsidTr="00FC1524">
        <w:trPr>
          <w:trHeight w:hRule="exact" w:val="340"/>
        </w:trPr>
        <w:tc>
          <w:tcPr>
            <w:tcW w:w="2835" w:type="dxa"/>
            <w:vAlign w:val="center"/>
          </w:tcPr>
          <w:p w14:paraId="40F86A6C" w14:textId="77777777" w:rsidR="00061D6A" w:rsidRPr="00500E8C" w:rsidRDefault="00061D6A" w:rsidP="008A40F4">
            <w:pPr>
              <w:rPr>
                <w:rFonts w:ascii="Arial" w:hAnsi="Arial" w:cs="Arial"/>
                <w:sz w:val="20"/>
                <w:lang w:val="en-GB"/>
              </w:rPr>
            </w:pPr>
            <w:r w:rsidRPr="00500E8C">
              <w:rPr>
                <w:rFonts w:ascii="Arial" w:hAnsi="Arial" w:cs="Arial"/>
                <w:sz w:val="20"/>
                <w:lang w:val="en-GB"/>
              </w:rPr>
              <w:t>UV Cuvette size **)</w:t>
            </w:r>
          </w:p>
        </w:tc>
        <w:tc>
          <w:tcPr>
            <w:tcW w:w="1134" w:type="dxa"/>
            <w:vAlign w:val="center"/>
          </w:tcPr>
          <w:p w14:paraId="15177965" w14:textId="77777777" w:rsidR="00061D6A" w:rsidRPr="00500E8C" w:rsidRDefault="00061D6A" w:rsidP="008A40F4">
            <w:pPr>
              <w:ind w:left="29"/>
              <w:rPr>
                <w:rFonts w:ascii="Arial" w:hAnsi="Arial" w:cs="Arial"/>
                <w:sz w:val="20"/>
                <w:lang w:val="en-GB"/>
              </w:rPr>
            </w:pPr>
            <w:r w:rsidRPr="00500E8C">
              <w:rPr>
                <w:rFonts w:ascii="Arial" w:hAnsi="Arial" w:cs="Arial"/>
                <w:sz w:val="20"/>
                <w:lang w:val="en-GB"/>
              </w:rPr>
              <w:t>mm</w:t>
            </w:r>
          </w:p>
        </w:tc>
        <w:tc>
          <w:tcPr>
            <w:tcW w:w="1418" w:type="dxa"/>
            <w:vAlign w:val="center"/>
          </w:tcPr>
          <w:p w14:paraId="4098C818" w14:textId="77777777" w:rsidR="00061D6A" w:rsidRPr="00500E8C" w:rsidRDefault="00061D6A" w:rsidP="008A40F4">
            <w:pPr>
              <w:jc w:val="center"/>
              <w:rPr>
                <w:rFonts w:ascii="Arial" w:hAnsi="Arial" w:cs="Arial"/>
                <w:sz w:val="20"/>
                <w:lang w:val="en-GB"/>
              </w:rPr>
            </w:pPr>
          </w:p>
        </w:tc>
        <w:tc>
          <w:tcPr>
            <w:tcW w:w="1370" w:type="dxa"/>
            <w:vAlign w:val="center"/>
          </w:tcPr>
          <w:p w14:paraId="40412798" w14:textId="77777777" w:rsidR="00061D6A" w:rsidRPr="00500E8C" w:rsidRDefault="00061D6A" w:rsidP="008A40F4">
            <w:pPr>
              <w:widowControl w:val="0"/>
              <w:rPr>
                <w:rFonts w:ascii="Arial" w:hAnsi="Arial" w:cs="Arial"/>
                <w:sz w:val="20"/>
                <w:lang w:val="en-GB"/>
              </w:rPr>
            </w:pPr>
          </w:p>
        </w:tc>
        <w:tc>
          <w:tcPr>
            <w:tcW w:w="1370" w:type="dxa"/>
            <w:vAlign w:val="center"/>
          </w:tcPr>
          <w:p w14:paraId="1E98DB1F" w14:textId="77777777" w:rsidR="00061D6A" w:rsidRPr="00500E8C" w:rsidRDefault="00061D6A" w:rsidP="008A40F4">
            <w:pPr>
              <w:widowControl w:val="0"/>
              <w:rPr>
                <w:rFonts w:ascii="Arial" w:hAnsi="Arial" w:cs="Arial"/>
                <w:sz w:val="20"/>
                <w:lang w:val="en-GB"/>
              </w:rPr>
            </w:pPr>
          </w:p>
        </w:tc>
        <w:tc>
          <w:tcPr>
            <w:tcW w:w="1371" w:type="dxa"/>
            <w:vAlign w:val="center"/>
          </w:tcPr>
          <w:p w14:paraId="691AF320" w14:textId="77777777" w:rsidR="00061D6A" w:rsidRPr="00500E8C" w:rsidRDefault="00061D6A" w:rsidP="008A40F4">
            <w:pPr>
              <w:widowControl w:val="0"/>
              <w:rPr>
                <w:rFonts w:ascii="Arial" w:hAnsi="Arial" w:cs="Arial"/>
                <w:sz w:val="20"/>
                <w:lang w:val="en-GB"/>
              </w:rPr>
            </w:pPr>
          </w:p>
        </w:tc>
      </w:tr>
      <w:tr w:rsidR="00500E8C" w:rsidRPr="00500E8C" w14:paraId="265B6B8F" w14:textId="77777777" w:rsidTr="00FC1524">
        <w:trPr>
          <w:trHeight w:hRule="exact" w:val="340"/>
        </w:trPr>
        <w:tc>
          <w:tcPr>
            <w:tcW w:w="2835" w:type="dxa"/>
            <w:vAlign w:val="center"/>
          </w:tcPr>
          <w:p w14:paraId="49DCE8A6" w14:textId="77777777" w:rsidR="00061D6A" w:rsidRPr="00500E8C" w:rsidRDefault="00061D6A" w:rsidP="008A40F4">
            <w:pPr>
              <w:tabs>
                <w:tab w:val="left" w:pos="284"/>
              </w:tabs>
              <w:rPr>
                <w:rFonts w:ascii="Arial" w:hAnsi="Arial" w:cs="Arial"/>
                <w:sz w:val="20"/>
                <w:lang w:val="en-GB"/>
              </w:rPr>
            </w:pPr>
            <w:r w:rsidRPr="00500E8C">
              <w:rPr>
                <w:rFonts w:ascii="Arial" w:hAnsi="Arial" w:cs="Arial"/>
                <w:sz w:val="20"/>
                <w:lang w:val="en-GB"/>
              </w:rPr>
              <w:t>UV transmittance at 350 nm</w:t>
            </w:r>
          </w:p>
        </w:tc>
        <w:tc>
          <w:tcPr>
            <w:tcW w:w="1134" w:type="dxa"/>
            <w:vAlign w:val="center"/>
          </w:tcPr>
          <w:p w14:paraId="3AD6091D" w14:textId="77777777" w:rsidR="00061D6A" w:rsidRPr="00500E8C" w:rsidRDefault="00061D6A" w:rsidP="008A40F4">
            <w:pPr>
              <w:ind w:left="29"/>
              <w:rPr>
                <w:rFonts w:ascii="Arial" w:hAnsi="Arial" w:cs="Arial"/>
                <w:sz w:val="20"/>
                <w:lang w:val="en-GB"/>
              </w:rPr>
            </w:pPr>
            <w:r w:rsidRPr="00500E8C">
              <w:rPr>
                <w:rFonts w:ascii="Arial" w:hAnsi="Arial" w:cs="Arial"/>
                <w:sz w:val="20"/>
                <w:lang w:val="en-GB"/>
              </w:rPr>
              <w:t>%T</w:t>
            </w:r>
          </w:p>
        </w:tc>
        <w:tc>
          <w:tcPr>
            <w:tcW w:w="1418" w:type="dxa"/>
            <w:vAlign w:val="center"/>
          </w:tcPr>
          <w:p w14:paraId="40286B16" w14:textId="77777777" w:rsidR="00061D6A" w:rsidRPr="00500E8C" w:rsidRDefault="00061D6A" w:rsidP="008A40F4">
            <w:pPr>
              <w:rPr>
                <w:rFonts w:ascii="Arial" w:hAnsi="Arial" w:cs="Arial"/>
                <w:sz w:val="20"/>
                <w:lang w:val="en-GB"/>
              </w:rPr>
            </w:pPr>
            <w:r w:rsidRPr="00500E8C">
              <w:rPr>
                <w:rFonts w:ascii="Arial" w:hAnsi="Arial" w:cs="Arial"/>
                <w:sz w:val="20"/>
                <w:lang w:val="en-GB"/>
              </w:rPr>
              <w:t>E2193</w:t>
            </w:r>
          </w:p>
        </w:tc>
        <w:tc>
          <w:tcPr>
            <w:tcW w:w="1370" w:type="dxa"/>
            <w:vAlign w:val="center"/>
          </w:tcPr>
          <w:p w14:paraId="69A104C1" w14:textId="77777777" w:rsidR="00061D6A" w:rsidRPr="00500E8C" w:rsidRDefault="00061D6A" w:rsidP="008A40F4">
            <w:pPr>
              <w:widowControl w:val="0"/>
              <w:rPr>
                <w:rFonts w:ascii="Arial" w:hAnsi="Arial" w:cs="Arial"/>
                <w:sz w:val="20"/>
                <w:lang w:val="en-GB"/>
              </w:rPr>
            </w:pPr>
          </w:p>
        </w:tc>
        <w:tc>
          <w:tcPr>
            <w:tcW w:w="1370" w:type="dxa"/>
            <w:vAlign w:val="center"/>
          </w:tcPr>
          <w:p w14:paraId="6140512E" w14:textId="77777777" w:rsidR="00061D6A" w:rsidRPr="00500E8C" w:rsidRDefault="00061D6A" w:rsidP="008A40F4">
            <w:pPr>
              <w:widowControl w:val="0"/>
              <w:rPr>
                <w:rFonts w:ascii="Arial" w:hAnsi="Arial" w:cs="Arial"/>
                <w:sz w:val="20"/>
                <w:lang w:val="en-GB"/>
              </w:rPr>
            </w:pPr>
          </w:p>
        </w:tc>
        <w:tc>
          <w:tcPr>
            <w:tcW w:w="1371" w:type="dxa"/>
            <w:vAlign w:val="center"/>
          </w:tcPr>
          <w:p w14:paraId="7B772F38" w14:textId="77777777" w:rsidR="00061D6A" w:rsidRPr="00500E8C" w:rsidRDefault="00061D6A" w:rsidP="008A40F4">
            <w:pPr>
              <w:widowControl w:val="0"/>
              <w:rPr>
                <w:rFonts w:ascii="Arial" w:hAnsi="Arial" w:cs="Arial"/>
                <w:sz w:val="20"/>
                <w:lang w:val="en-GB"/>
              </w:rPr>
            </w:pPr>
          </w:p>
        </w:tc>
      </w:tr>
      <w:tr w:rsidR="00500E8C" w:rsidRPr="00500E8C" w14:paraId="035F84B9" w14:textId="77777777" w:rsidTr="00FC1524">
        <w:trPr>
          <w:trHeight w:hRule="exact" w:val="340"/>
        </w:trPr>
        <w:tc>
          <w:tcPr>
            <w:tcW w:w="2835" w:type="dxa"/>
            <w:vAlign w:val="center"/>
          </w:tcPr>
          <w:p w14:paraId="1C3A1C4D" w14:textId="77777777" w:rsidR="00061D6A" w:rsidRPr="00500E8C" w:rsidRDefault="00061D6A" w:rsidP="008A40F4">
            <w:pPr>
              <w:tabs>
                <w:tab w:val="left" w:pos="284"/>
              </w:tabs>
              <w:rPr>
                <w:rFonts w:ascii="Arial" w:hAnsi="Arial" w:cs="Arial"/>
                <w:sz w:val="20"/>
                <w:lang w:val="en-GB"/>
              </w:rPr>
            </w:pPr>
            <w:r w:rsidRPr="00500E8C">
              <w:rPr>
                <w:rFonts w:ascii="Arial" w:hAnsi="Arial" w:cs="Arial"/>
                <w:sz w:val="20"/>
                <w:lang w:val="en-GB"/>
              </w:rPr>
              <w:t>UV transmittance at 275 nm</w:t>
            </w:r>
          </w:p>
        </w:tc>
        <w:tc>
          <w:tcPr>
            <w:tcW w:w="1134" w:type="dxa"/>
            <w:vAlign w:val="center"/>
          </w:tcPr>
          <w:p w14:paraId="7C5C7728" w14:textId="77777777" w:rsidR="00061D6A" w:rsidRPr="00500E8C" w:rsidRDefault="00061D6A" w:rsidP="008A40F4">
            <w:pPr>
              <w:ind w:left="29"/>
              <w:rPr>
                <w:rFonts w:ascii="Arial" w:hAnsi="Arial" w:cs="Arial"/>
                <w:sz w:val="20"/>
                <w:lang w:val="en-GB"/>
              </w:rPr>
            </w:pPr>
            <w:r w:rsidRPr="00500E8C">
              <w:rPr>
                <w:rFonts w:ascii="Arial" w:hAnsi="Arial" w:cs="Arial"/>
                <w:sz w:val="20"/>
                <w:lang w:val="en-GB"/>
              </w:rPr>
              <w:t>%T</w:t>
            </w:r>
          </w:p>
        </w:tc>
        <w:tc>
          <w:tcPr>
            <w:tcW w:w="1418" w:type="dxa"/>
            <w:vAlign w:val="center"/>
          </w:tcPr>
          <w:p w14:paraId="02543AC9" w14:textId="77777777" w:rsidR="00061D6A" w:rsidRPr="00500E8C" w:rsidRDefault="00061D6A" w:rsidP="008A40F4">
            <w:pPr>
              <w:rPr>
                <w:rFonts w:ascii="Arial" w:hAnsi="Arial" w:cs="Arial"/>
                <w:sz w:val="20"/>
                <w:lang w:val="en-GB"/>
              </w:rPr>
            </w:pPr>
            <w:r w:rsidRPr="00500E8C">
              <w:rPr>
                <w:rFonts w:ascii="Arial" w:hAnsi="Arial" w:cs="Arial"/>
                <w:sz w:val="20"/>
                <w:lang w:val="en-GB"/>
              </w:rPr>
              <w:t>E2193</w:t>
            </w:r>
          </w:p>
        </w:tc>
        <w:tc>
          <w:tcPr>
            <w:tcW w:w="1370" w:type="dxa"/>
            <w:vAlign w:val="center"/>
          </w:tcPr>
          <w:p w14:paraId="745FF13B" w14:textId="77777777" w:rsidR="00061D6A" w:rsidRPr="00500E8C" w:rsidRDefault="00061D6A" w:rsidP="008A40F4">
            <w:pPr>
              <w:widowControl w:val="0"/>
              <w:rPr>
                <w:rFonts w:ascii="Arial" w:hAnsi="Arial" w:cs="Arial"/>
                <w:sz w:val="20"/>
                <w:lang w:val="en-GB"/>
              </w:rPr>
            </w:pPr>
          </w:p>
        </w:tc>
        <w:tc>
          <w:tcPr>
            <w:tcW w:w="1370" w:type="dxa"/>
            <w:vAlign w:val="center"/>
          </w:tcPr>
          <w:p w14:paraId="1FB657D4" w14:textId="77777777" w:rsidR="00061D6A" w:rsidRPr="00500E8C" w:rsidRDefault="00061D6A" w:rsidP="008A40F4">
            <w:pPr>
              <w:widowControl w:val="0"/>
              <w:rPr>
                <w:rFonts w:ascii="Arial" w:hAnsi="Arial" w:cs="Arial"/>
                <w:sz w:val="20"/>
                <w:lang w:val="en-GB"/>
              </w:rPr>
            </w:pPr>
          </w:p>
        </w:tc>
        <w:tc>
          <w:tcPr>
            <w:tcW w:w="1371" w:type="dxa"/>
            <w:vAlign w:val="center"/>
          </w:tcPr>
          <w:p w14:paraId="31542015" w14:textId="77777777" w:rsidR="00061D6A" w:rsidRPr="00500E8C" w:rsidRDefault="00061D6A" w:rsidP="008A40F4">
            <w:pPr>
              <w:widowControl w:val="0"/>
              <w:rPr>
                <w:rFonts w:ascii="Arial" w:hAnsi="Arial" w:cs="Arial"/>
                <w:sz w:val="20"/>
                <w:lang w:val="en-GB"/>
              </w:rPr>
            </w:pPr>
          </w:p>
        </w:tc>
      </w:tr>
      <w:tr w:rsidR="00500E8C" w:rsidRPr="00500E8C" w14:paraId="5EA652F3" w14:textId="77777777" w:rsidTr="00FC1524">
        <w:trPr>
          <w:trHeight w:hRule="exact" w:val="340"/>
        </w:trPr>
        <w:tc>
          <w:tcPr>
            <w:tcW w:w="2835" w:type="dxa"/>
            <w:vAlign w:val="center"/>
          </w:tcPr>
          <w:p w14:paraId="02735E70" w14:textId="77777777" w:rsidR="00061D6A" w:rsidRPr="00500E8C" w:rsidRDefault="00061D6A" w:rsidP="008A40F4">
            <w:pPr>
              <w:tabs>
                <w:tab w:val="left" w:pos="284"/>
              </w:tabs>
              <w:rPr>
                <w:rFonts w:ascii="Arial" w:hAnsi="Arial" w:cs="Arial"/>
                <w:sz w:val="20"/>
                <w:lang w:val="en-GB"/>
              </w:rPr>
            </w:pPr>
            <w:r w:rsidRPr="00500E8C">
              <w:rPr>
                <w:rFonts w:ascii="Arial" w:hAnsi="Arial" w:cs="Arial"/>
                <w:sz w:val="20"/>
                <w:lang w:val="en-GB"/>
              </w:rPr>
              <w:t>UV transmittance at 250 nm</w:t>
            </w:r>
          </w:p>
        </w:tc>
        <w:tc>
          <w:tcPr>
            <w:tcW w:w="1134" w:type="dxa"/>
            <w:vAlign w:val="center"/>
          </w:tcPr>
          <w:p w14:paraId="1EFAAF21" w14:textId="77777777" w:rsidR="00061D6A" w:rsidRPr="00500E8C" w:rsidRDefault="00061D6A" w:rsidP="008A40F4">
            <w:pPr>
              <w:ind w:left="29"/>
              <w:rPr>
                <w:rFonts w:ascii="Arial" w:hAnsi="Arial" w:cs="Arial"/>
                <w:sz w:val="20"/>
                <w:lang w:val="en-GB"/>
              </w:rPr>
            </w:pPr>
            <w:r w:rsidRPr="00500E8C">
              <w:rPr>
                <w:rFonts w:ascii="Arial" w:hAnsi="Arial" w:cs="Arial"/>
                <w:sz w:val="20"/>
                <w:lang w:val="en-GB"/>
              </w:rPr>
              <w:t>%T</w:t>
            </w:r>
          </w:p>
        </w:tc>
        <w:tc>
          <w:tcPr>
            <w:tcW w:w="1418" w:type="dxa"/>
            <w:vAlign w:val="center"/>
          </w:tcPr>
          <w:p w14:paraId="121D4090" w14:textId="77777777" w:rsidR="00061D6A" w:rsidRPr="00500E8C" w:rsidRDefault="00061D6A" w:rsidP="008A40F4">
            <w:pPr>
              <w:rPr>
                <w:rFonts w:ascii="Arial" w:hAnsi="Arial" w:cs="Arial"/>
                <w:sz w:val="20"/>
                <w:lang w:val="en-GB"/>
              </w:rPr>
            </w:pPr>
            <w:r w:rsidRPr="00500E8C">
              <w:rPr>
                <w:rFonts w:ascii="Arial" w:hAnsi="Arial" w:cs="Arial"/>
                <w:sz w:val="20"/>
                <w:lang w:val="en-GB"/>
              </w:rPr>
              <w:t>E2193</w:t>
            </w:r>
          </w:p>
        </w:tc>
        <w:tc>
          <w:tcPr>
            <w:tcW w:w="1370" w:type="dxa"/>
            <w:vAlign w:val="center"/>
          </w:tcPr>
          <w:p w14:paraId="074287F1" w14:textId="77777777" w:rsidR="00061D6A" w:rsidRPr="00500E8C" w:rsidRDefault="00061D6A" w:rsidP="008A40F4">
            <w:pPr>
              <w:widowControl w:val="0"/>
              <w:rPr>
                <w:rFonts w:ascii="Arial" w:hAnsi="Arial" w:cs="Arial"/>
                <w:sz w:val="20"/>
                <w:lang w:val="en-GB"/>
              </w:rPr>
            </w:pPr>
          </w:p>
        </w:tc>
        <w:tc>
          <w:tcPr>
            <w:tcW w:w="1370" w:type="dxa"/>
            <w:vAlign w:val="center"/>
          </w:tcPr>
          <w:p w14:paraId="1E65E1CC" w14:textId="77777777" w:rsidR="00061D6A" w:rsidRPr="00500E8C" w:rsidRDefault="00061D6A" w:rsidP="008A40F4">
            <w:pPr>
              <w:widowControl w:val="0"/>
              <w:rPr>
                <w:rFonts w:ascii="Arial" w:hAnsi="Arial" w:cs="Arial"/>
                <w:sz w:val="20"/>
                <w:lang w:val="en-GB"/>
              </w:rPr>
            </w:pPr>
          </w:p>
        </w:tc>
        <w:tc>
          <w:tcPr>
            <w:tcW w:w="1371" w:type="dxa"/>
            <w:vAlign w:val="center"/>
          </w:tcPr>
          <w:p w14:paraId="45942042" w14:textId="77777777" w:rsidR="00061D6A" w:rsidRPr="00500E8C" w:rsidRDefault="00061D6A" w:rsidP="008A40F4">
            <w:pPr>
              <w:widowControl w:val="0"/>
              <w:rPr>
                <w:rFonts w:ascii="Arial" w:hAnsi="Arial" w:cs="Arial"/>
                <w:sz w:val="20"/>
                <w:lang w:val="en-GB"/>
              </w:rPr>
            </w:pPr>
          </w:p>
        </w:tc>
      </w:tr>
      <w:tr w:rsidR="00500E8C" w:rsidRPr="00500E8C" w14:paraId="52286CB3" w14:textId="77777777" w:rsidTr="00FC1524">
        <w:trPr>
          <w:trHeight w:hRule="exact" w:val="340"/>
        </w:trPr>
        <w:tc>
          <w:tcPr>
            <w:tcW w:w="2835" w:type="dxa"/>
            <w:vAlign w:val="center"/>
          </w:tcPr>
          <w:p w14:paraId="2DC91F5A" w14:textId="77777777" w:rsidR="00061D6A" w:rsidRPr="00500E8C" w:rsidRDefault="00061D6A" w:rsidP="008A40F4">
            <w:pPr>
              <w:tabs>
                <w:tab w:val="left" w:pos="284"/>
              </w:tabs>
              <w:rPr>
                <w:rFonts w:ascii="Arial" w:hAnsi="Arial" w:cs="Arial"/>
                <w:sz w:val="20"/>
                <w:lang w:val="en-GB"/>
              </w:rPr>
            </w:pPr>
            <w:r w:rsidRPr="00500E8C">
              <w:rPr>
                <w:rFonts w:ascii="Arial" w:hAnsi="Arial" w:cs="Arial"/>
                <w:sz w:val="20"/>
                <w:lang w:val="en-GB"/>
              </w:rPr>
              <w:t>UV transmittance at 220 nm</w:t>
            </w:r>
          </w:p>
        </w:tc>
        <w:tc>
          <w:tcPr>
            <w:tcW w:w="1134" w:type="dxa"/>
            <w:vAlign w:val="center"/>
          </w:tcPr>
          <w:p w14:paraId="17C488D4" w14:textId="77777777" w:rsidR="00061D6A" w:rsidRPr="00500E8C" w:rsidRDefault="00061D6A" w:rsidP="008A40F4">
            <w:pPr>
              <w:ind w:left="29"/>
              <w:rPr>
                <w:rFonts w:ascii="Arial" w:hAnsi="Arial" w:cs="Arial"/>
                <w:sz w:val="20"/>
                <w:lang w:val="en-GB"/>
              </w:rPr>
            </w:pPr>
            <w:r w:rsidRPr="00500E8C">
              <w:rPr>
                <w:rFonts w:ascii="Arial" w:hAnsi="Arial" w:cs="Arial"/>
                <w:sz w:val="20"/>
                <w:lang w:val="en-GB"/>
              </w:rPr>
              <w:t>%T</w:t>
            </w:r>
          </w:p>
        </w:tc>
        <w:tc>
          <w:tcPr>
            <w:tcW w:w="1418" w:type="dxa"/>
            <w:vAlign w:val="center"/>
          </w:tcPr>
          <w:p w14:paraId="69C1EB47" w14:textId="77777777" w:rsidR="00061D6A" w:rsidRPr="00500E8C" w:rsidRDefault="00061D6A" w:rsidP="008A40F4">
            <w:pPr>
              <w:rPr>
                <w:rFonts w:ascii="Arial" w:hAnsi="Arial" w:cs="Arial"/>
                <w:sz w:val="20"/>
                <w:lang w:val="en-GB"/>
              </w:rPr>
            </w:pPr>
            <w:r w:rsidRPr="00500E8C">
              <w:rPr>
                <w:rFonts w:ascii="Arial" w:hAnsi="Arial" w:cs="Arial"/>
                <w:sz w:val="20"/>
                <w:lang w:val="en-GB"/>
              </w:rPr>
              <w:t>E2193</w:t>
            </w:r>
          </w:p>
        </w:tc>
        <w:tc>
          <w:tcPr>
            <w:tcW w:w="1370" w:type="dxa"/>
            <w:vAlign w:val="center"/>
          </w:tcPr>
          <w:p w14:paraId="4F6C00D2" w14:textId="77777777" w:rsidR="00061D6A" w:rsidRPr="00500E8C" w:rsidRDefault="00061D6A" w:rsidP="008A40F4">
            <w:pPr>
              <w:widowControl w:val="0"/>
              <w:rPr>
                <w:rFonts w:ascii="Arial" w:hAnsi="Arial" w:cs="Arial"/>
                <w:sz w:val="20"/>
                <w:lang w:val="en-GB"/>
              </w:rPr>
            </w:pPr>
          </w:p>
        </w:tc>
        <w:tc>
          <w:tcPr>
            <w:tcW w:w="1370" w:type="dxa"/>
            <w:vAlign w:val="center"/>
          </w:tcPr>
          <w:p w14:paraId="7D68660E" w14:textId="77777777" w:rsidR="00061D6A" w:rsidRPr="00500E8C" w:rsidRDefault="00061D6A" w:rsidP="008A40F4">
            <w:pPr>
              <w:widowControl w:val="0"/>
              <w:rPr>
                <w:rFonts w:ascii="Arial" w:hAnsi="Arial" w:cs="Arial"/>
                <w:sz w:val="20"/>
                <w:lang w:val="en-GB"/>
              </w:rPr>
            </w:pPr>
          </w:p>
        </w:tc>
        <w:tc>
          <w:tcPr>
            <w:tcW w:w="1371" w:type="dxa"/>
            <w:vAlign w:val="center"/>
          </w:tcPr>
          <w:p w14:paraId="29202B43" w14:textId="77777777" w:rsidR="00061D6A" w:rsidRPr="00500E8C" w:rsidRDefault="00061D6A" w:rsidP="008A40F4">
            <w:pPr>
              <w:widowControl w:val="0"/>
              <w:rPr>
                <w:rFonts w:ascii="Arial" w:hAnsi="Arial" w:cs="Arial"/>
                <w:sz w:val="20"/>
                <w:lang w:val="en-GB"/>
              </w:rPr>
            </w:pPr>
          </w:p>
        </w:tc>
      </w:tr>
    </w:tbl>
    <w:p w14:paraId="5363A208" w14:textId="77777777" w:rsidR="00804014" w:rsidRDefault="0074340F" w:rsidP="00804014">
      <w:pPr>
        <w:tabs>
          <w:tab w:val="left" w:pos="0"/>
          <w:tab w:val="right" w:pos="8222"/>
        </w:tabs>
        <w:ind w:left="284" w:hanging="284"/>
        <w:rPr>
          <w:rFonts w:ascii="Arial" w:hAnsi="Arial" w:cs="Arial"/>
          <w:sz w:val="20"/>
          <w:lang w:val="en-GB"/>
        </w:rPr>
      </w:pPr>
      <w:r w:rsidRPr="00500E8C">
        <w:rPr>
          <w:rFonts w:ascii="Arial" w:hAnsi="Arial" w:cs="Arial"/>
          <w:sz w:val="20"/>
        </w:rPr>
        <w:t>*)</w:t>
      </w:r>
      <w:r w:rsidRPr="00500E8C">
        <w:rPr>
          <w:rFonts w:ascii="Arial" w:hAnsi="Arial" w:cs="Arial"/>
          <w:sz w:val="20"/>
        </w:rPr>
        <w:tab/>
      </w:r>
      <w:r w:rsidR="00804014">
        <w:rPr>
          <w:rFonts w:ascii="Arial" w:hAnsi="Arial" w:cs="Arial"/>
          <w:sz w:val="20"/>
        </w:rPr>
        <w:t>Please</w:t>
      </w:r>
      <w:r w:rsidR="00804014" w:rsidRPr="00504C73">
        <w:rPr>
          <w:rFonts w:ascii="Arial" w:hAnsi="Arial" w:cs="Arial"/>
          <w:sz w:val="20"/>
        </w:rPr>
        <w:t xml:space="preserve"> </w:t>
      </w:r>
      <w:r w:rsidR="00804014">
        <w:rPr>
          <w:rFonts w:ascii="Arial" w:hAnsi="Arial" w:cs="Arial"/>
          <w:sz w:val="20"/>
        </w:rPr>
        <w:t>see</w:t>
      </w:r>
      <w:r w:rsidR="00804014" w:rsidRPr="00504C73">
        <w:rPr>
          <w:rFonts w:ascii="Arial" w:hAnsi="Arial" w:cs="Arial"/>
          <w:sz w:val="20"/>
        </w:rPr>
        <w:t xml:space="preserve"> the letter of instructions before the start of the </w:t>
      </w:r>
      <w:r w:rsidR="00804014">
        <w:rPr>
          <w:rFonts w:ascii="Arial" w:hAnsi="Arial" w:cs="Arial"/>
          <w:sz w:val="20"/>
        </w:rPr>
        <w:t>tests</w:t>
      </w:r>
      <w:r w:rsidR="00804014" w:rsidRPr="00504C73">
        <w:rPr>
          <w:rFonts w:ascii="Arial" w:hAnsi="Arial" w:cs="Arial"/>
          <w:sz w:val="20"/>
        </w:rPr>
        <w:t xml:space="preserve"> </w:t>
      </w:r>
      <w:r w:rsidR="00804014">
        <w:rPr>
          <w:rFonts w:ascii="Arial" w:hAnsi="Arial" w:cs="Arial"/>
          <w:sz w:val="20"/>
        </w:rPr>
        <w:t xml:space="preserve">at </w:t>
      </w:r>
      <w:hyperlink r:id="rId10" w:history="1">
        <w:r w:rsidR="00804014" w:rsidRPr="00DD59F5">
          <w:rPr>
            <w:rStyle w:val="Hyperlink"/>
            <w:rFonts w:ascii="Arial" w:hAnsi="Arial" w:cs="Arial"/>
            <w:sz w:val="20"/>
            <w:lang w:val="en-GB"/>
          </w:rPr>
          <w:t>www.kpmd.co.uk/sgs-iis/</w:t>
        </w:r>
      </w:hyperlink>
    </w:p>
    <w:p w14:paraId="3E6A707B" w14:textId="07A4C577" w:rsidR="00DB7D27" w:rsidRPr="00500E8C" w:rsidRDefault="0074340F" w:rsidP="00804014">
      <w:pPr>
        <w:tabs>
          <w:tab w:val="left" w:pos="284"/>
          <w:tab w:val="right" w:pos="8222"/>
        </w:tabs>
        <w:ind w:left="284" w:hanging="284"/>
        <w:rPr>
          <w:rFonts w:ascii="Arial" w:hAnsi="Arial" w:cs="Arial"/>
          <w:sz w:val="20"/>
          <w:lang w:val="en-GB"/>
        </w:rPr>
      </w:pPr>
      <w:r w:rsidRPr="00500E8C">
        <w:rPr>
          <w:rFonts w:ascii="Arial" w:hAnsi="Arial" w:cs="Arial"/>
          <w:sz w:val="20"/>
          <w:lang w:val="en-GB"/>
        </w:rPr>
        <w:t>**)</w:t>
      </w:r>
      <w:r w:rsidRPr="00500E8C">
        <w:rPr>
          <w:rFonts w:ascii="Arial" w:hAnsi="Arial" w:cs="Arial"/>
          <w:sz w:val="20"/>
          <w:lang w:val="en-GB"/>
        </w:rPr>
        <w:tab/>
      </w:r>
      <w:r w:rsidR="00804014">
        <w:rPr>
          <w:rFonts w:ascii="Arial" w:hAnsi="Arial" w:cs="Arial"/>
          <w:sz w:val="20"/>
          <w:lang w:val="en-GB"/>
        </w:rPr>
        <w:tab/>
      </w:r>
      <w:r w:rsidRPr="00500E8C">
        <w:rPr>
          <w:rFonts w:ascii="Arial" w:hAnsi="Arial" w:cs="Arial"/>
          <w:sz w:val="20"/>
          <w:lang w:val="en-GB"/>
        </w:rPr>
        <w:t>In case you have the option to use by routine in your daily samples both cuvette sizes (10mm as well as 50mm), please preferably report the test result of the 50mm cuvette size</w:t>
      </w:r>
    </w:p>
    <w:sectPr w:rsidR="00DB7D27" w:rsidRPr="00500E8C" w:rsidSect="00834DE6">
      <w:headerReference w:type="default" r:id="rId11"/>
      <w:footerReference w:type="default" r:id="rId12"/>
      <w:pgSz w:w="11907" w:h="16840"/>
      <w:pgMar w:top="629" w:right="1134" w:bottom="567"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4BAF8" w14:textId="77777777" w:rsidR="00C3062B" w:rsidRDefault="00C3062B">
      <w:r>
        <w:separator/>
      </w:r>
    </w:p>
  </w:endnote>
  <w:endnote w:type="continuationSeparator" w:id="0">
    <w:p w14:paraId="7FF7E085" w14:textId="77777777" w:rsidR="00C3062B" w:rsidRDefault="00C3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3B7A7" w14:textId="77777777" w:rsidR="00F1287D" w:rsidRPr="008A67FD" w:rsidRDefault="00F1287D" w:rsidP="00511573">
    <w:pPr>
      <w:tabs>
        <w:tab w:val="left" w:pos="6237"/>
        <w:tab w:val="right" w:pos="8222"/>
      </w:tabs>
      <w:rPr>
        <w:rFonts w:ascii="Arial" w:hAnsi="Arial" w:cs="Arial"/>
        <w:spacing w:val="4"/>
        <w:sz w:val="20"/>
      </w:rPr>
    </w:pPr>
    <w:r w:rsidRPr="008A67FD">
      <w:rPr>
        <w:rFonts w:ascii="Arial" w:hAnsi="Arial" w:cs="Arial"/>
        <w:spacing w:val="4"/>
        <w:sz w:val="20"/>
      </w:rPr>
      <w:t>Name of laboratory:</w:t>
    </w:r>
    <w:r w:rsidRPr="008A67FD">
      <w:rPr>
        <w:rFonts w:ascii="Arial" w:hAnsi="Arial" w:cs="Arial"/>
        <w:spacing w:val="4"/>
        <w:sz w:val="20"/>
      </w:rPr>
      <w:tab/>
      <w:t>Date of sample receipt:</w:t>
    </w:r>
  </w:p>
  <w:p w14:paraId="2A495BE2" w14:textId="77777777" w:rsidR="00F1287D" w:rsidRPr="008A67FD" w:rsidRDefault="00F1287D" w:rsidP="00511573">
    <w:pPr>
      <w:tabs>
        <w:tab w:val="right" w:pos="8222"/>
      </w:tabs>
      <w:rPr>
        <w:rFonts w:ascii="Arial" w:hAnsi="Arial" w:cs="Arial"/>
        <w:spacing w:val="4"/>
        <w:sz w:val="20"/>
      </w:rPr>
    </w:pPr>
  </w:p>
  <w:p w14:paraId="5B56BB40" w14:textId="77777777" w:rsidR="00F1287D" w:rsidRPr="008A67FD" w:rsidRDefault="00F1287D" w:rsidP="00511573">
    <w:pPr>
      <w:tabs>
        <w:tab w:val="left" w:pos="6237"/>
        <w:tab w:val="right" w:pos="8222"/>
      </w:tabs>
      <w:rPr>
        <w:rFonts w:ascii="Arial" w:hAnsi="Arial" w:cs="Arial"/>
        <w:spacing w:val="4"/>
        <w:sz w:val="20"/>
      </w:rPr>
    </w:pPr>
    <w:r>
      <w:rPr>
        <w:rFonts w:ascii="Arial" w:hAnsi="Arial" w:cs="Arial"/>
        <w:spacing w:val="4"/>
        <w:sz w:val="20"/>
      </w:rPr>
      <w:t>Country:</w:t>
    </w:r>
    <w:r>
      <w:rPr>
        <w:rFonts w:ascii="Arial" w:hAnsi="Arial" w:cs="Arial"/>
        <w:spacing w:val="4"/>
        <w:sz w:val="20"/>
      </w:rPr>
      <w:tab/>
      <w:t>City:</w:t>
    </w:r>
  </w:p>
  <w:p w14:paraId="295A7166" w14:textId="77777777" w:rsidR="00F1287D" w:rsidRPr="008A67FD" w:rsidRDefault="00F1287D" w:rsidP="00511573">
    <w:pPr>
      <w:tabs>
        <w:tab w:val="right" w:pos="8222"/>
      </w:tabs>
      <w:rPr>
        <w:rFonts w:ascii="Arial" w:hAnsi="Arial" w:cs="Arial"/>
        <w:spacing w:val="4"/>
        <w:sz w:val="20"/>
      </w:rPr>
    </w:pPr>
  </w:p>
  <w:p w14:paraId="0DBD2628" w14:textId="77777777" w:rsidR="00F1287D" w:rsidRDefault="00F1287D" w:rsidP="00511573">
    <w:pPr>
      <w:tabs>
        <w:tab w:val="left" w:pos="-1440"/>
        <w:tab w:val="left" w:pos="-720"/>
        <w:tab w:val="left" w:pos="6237"/>
        <w:tab w:val="right" w:pos="8190"/>
      </w:tabs>
      <w:rPr>
        <w:rFonts w:ascii="Arial" w:hAnsi="Arial" w:cs="Arial"/>
        <w:spacing w:val="4"/>
        <w:sz w:val="20"/>
      </w:rPr>
    </w:pPr>
    <w:r w:rsidRPr="008A67FD">
      <w:rPr>
        <w:rFonts w:ascii="Arial" w:hAnsi="Arial" w:cs="Arial"/>
        <w:sz w:val="20"/>
      </w:rPr>
      <w:t>Name of contact person:</w:t>
    </w:r>
    <w:r>
      <w:rPr>
        <w:rFonts w:ascii="Arial" w:hAnsi="Arial" w:cs="Arial"/>
        <w:sz w:val="20"/>
      </w:rPr>
      <w:tab/>
    </w:r>
    <w:r w:rsidRPr="008A67FD">
      <w:rPr>
        <w:rFonts w:ascii="Arial" w:hAnsi="Arial" w:cs="Arial"/>
        <w:spacing w:val="4"/>
        <w:sz w:val="20"/>
      </w:rPr>
      <w:t>Date of report:</w:t>
    </w:r>
  </w:p>
  <w:p w14:paraId="2C6D86AD" w14:textId="77777777" w:rsidR="00F1287D" w:rsidRPr="00511573" w:rsidRDefault="00F1287D" w:rsidP="00511573">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EE731" w14:textId="77777777" w:rsidR="00C3062B" w:rsidRDefault="00C3062B">
      <w:r>
        <w:separator/>
      </w:r>
    </w:p>
  </w:footnote>
  <w:footnote w:type="continuationSeparator" w:id="0">
    <w:p w14:paraId="50CC458E" w14:textId="77777777" w:rsidR="00C3062B" w:rsidRDefault="00C30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57805" w14:textId="77777777" w:rsidR="004A3378" w:rsidRDefault="00F1287D" w:rsidP="00511573">
    <w:pPr>
      <w:pStyle w:val="Heading1"/>
      <w:tabs>
        <w:tab w:val="clear" w:pos="9072"/>
        <w:tab w:val="left" w:pos="8222"/>
        <w:tab w:val="right" w:pos="9498"/>
      </w:tabs>
      <w:ind w:right="-427"/>
      <w:rPr>
        <w:rFonts w:ascii="Arial" w:hAnsi="Arial" w:cs="Arial"/>
      </w:rPr>
    </w:pPr>
    <w:r w:rsidRPr="00C4675E">
      <w:rPr>
        <w:rFonts w:ascii="Arial" w:hAnsi="Arial" w:cs="Arial"/>
        <w:b w:val="0"/>
      </w:rPr>
      <w:t>INTERLABORATORY STUDY:</w:t>
    </w:r>
    <w:r>
      <w:rPr>
        <w:rFonts w:ascii="Arial" w:hAnsi="Arial" w:cs="Arial"/>
        <w:b w:val="0"/>
      </w:rPr>
      <w:t xml:space="preserve"> </w:t>
    </w:r>
    <w:r w:rsidR="00763888">
      <w:rPr>
        <w:rFonts w:ascii="Arial" w:hAnsi="Arial" w:cs="Arial"/>
      </w:rPr>
      <w:t>Mono Ethylene glycol (MEG polyester grade) iis2</w:t>
    </w:r>
    <w:r w:rsidR="000011E5">
      <w:rPr>
        <w:rFonts w:ascii="Arial" w:hAnsi="Arial" w:cs="Arial"/>
      </w:rPr>
      <w:t>1</w:t>
    </w:r>
    <w:r w:rsidR="00763888">
      <w:rPr>
        <w:rFonts w:ascii="Arial" w:hAnsi="Arial" w:cs="Arial"/>
      </w:rPr>
      <w:t>C1</w:t>
    </w:r>
    <w:r w:rsidR="000011E5">
      <w:rPr>
        <w:rFonts w:ascii="Arial" w:hAnsi="Arial" w:cs="Arial"/>
      </w:rPr>
      <w:t>4</w:t>
    </w:r>
    <w:r w:rsidR="00763888">
      <w:rPr>
        <w:rFonts w:ascii="Arial" w:hAnsi="Arial" w:cs="Arial"/>
      </w:rPr>
      <w:t xml:space="preserve"> </w:t>
    </w:r>
    <w:r w:rsidR="00763888" w:rsidRPr="00763888">
      <w:rPr>
        <w:rFonts w:ascii="Arial" w:hAnsi="Arial" w:cs="Arial"/>
        <w:b w:val="0"/>
        <w:bCs/>
        <w:sz w:val="20"/>
        <w:szCs w:val="16"/>
      </w:rPr>
      <w:t>Based on the scope of the latest version of ASTM E202</w:t>
    </w:r>
    <w:r w:rsidR="00763888">
      <w:rPr>
        <w:rFonts w:ascii="Arial" w:hAnsi="Arial" w:cs="Arial"/>
      </w:rPr>
      <w:tab/>
    </w:r>
  </w:p>
  <w:p w14:paraId="71A54A43" w14:textId="3875BB35" w:rsidR="00F1287D" w:rsidRPr="00511573" w:rsidRDefault="004A3378" w:rsidP="00511573">
    <w:pPr>
      <w:pStyle w:val="Heading1"/>
      <w:tabs>
        <w:tab w:val="clear" w:pos="9072"/>
        <w:tab w:val="left" w:pos="8222"/>
        <w:tab w:val="right" w:pos="9498"/>
      </w:tabs>
      <w:ind w:right="-427"/>
      <w:rPr>
        <w:rFonts w:ascii="Arial" w:hAnsi="Arial" w:cs="Arial"/>
      </w:rPr>
    </w:pPr>
    <w:r>
      <w:rPr>
        <w:rFonts w:ascii="Arial" w:hAnsi="Arial" w:cs="Arial"/>
      </w:rPr>
      <w:tab/>
    </w:r>
    <w:r>
      <w:rPr>
        <w:rFonts w:ascii="Arial" w:hAnsi="Arial" w:cs="Arial"/>
      </w:rPr>
      <w:tab/>
    </w:r>
    <w:r w:rsidR="00F1287D" w:rsidRPr="001374F1">
      <w:rPr>
        <w:rFonts w:ascii="Arial" w:hAnsi="Arial" w:cs="Arial"/>
        <w:szCs w:val="24"/>
      </w:rPr>
      <w:t>lab code:</w:t>
    </w:r>
  </w:p>
  <w:p w14:paraId="6D1EDFE0" w14:textId="53321A6A" w:rsidR="00F1287D" w:rsidRDefault="00191854" w:rsidP="00302DEA">
    <w:pPr>
      <w:pStyle w:val="Heading1"/>
      <w:rPr>
        <w:rFonts w:ascii="Arial" w:hAnsi="Arial" w:cs="Arial"/>
        <w:b w:val="0"/>
        <w:sz w:val="20"/>
      </w:rPr>
    </w:pPr>
    <w:r>
      <w:rPr>
        <w:rFonts w:ascii="Arial" w:hAnsi="Arial" w:cs="Arial"/>
        <w:b w:val="0"/>
        <w:noProof/>
        <w:sz w:val="20"/>
        <w:lang w:val="en-US"/>
      </w:rPr>
      <mc:AlternateContent>
        <mc:Choice Requires="wps">
          <w:drawing>
            <wp:anchor distT="0" distB="0" distL="114300" distR="114300" simplePos="0" relativeHeight="251657728" behindDoc="0" locked="0" layoutInCell="1" allowOverlap="1" wp14:anchorId="225D42EB" wp14:editId="2C9B0C42">
              <wp:simplePos x="0" y="0"/>
              <wp:positionH relativeFrom="column">
                <wp:posOffset>4980305</wp:posOffset>
              </wp:positionH>
              <wp:positionV relativeFrom="paragraph">
                <wp:posOffset>39370</wp:posOffset>
              </wp:positionV>
              <wp:extent cx="1066800" cy="45529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5295"/>
                      </a:xfrm>
                      <a:prstGeom prst="rect">
                        <a:avLst/>
                      </a:prstGeom>
                      <a:solidFill>
                        <a:srgbClr val="FFFFFF"/>
                      </a:solidFill>
                      <a:ln w="9525">
                        <a:solidFill>
                          <a:srgbClr val="000000"/>
                        </a:solidFill>
                        <a:miter lim="800000"/>
                        <a:headEnd/>
                        <a:tailEnd/>
                      </a:ln>
                    </wps:spPr>
                    <wps:txbx>
                      <w:txbxContent>
                        <w:p w14:paraId="6EDCF9F9" w14:textId="77777777" w:rsidR="00F1287D" w:rsidRPr="00E44FD3" w:rsidRDefault="00F1287D" w:rsidP="00302D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D42EB" id="Rectangle 3" o:spid="_x0000_s1026" style="position:absolute;margin-left:392.15pt;margin-top:3.1pt;width:84pt;height:3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">
              <v:textbox>
                <w:txbxContent>
                  <w:p w14:paraId="6EDCF9F9" w14:textId="77777777" w:rsidR="00F1287D" w:rsidRPr="00E44FD3" w:rsidRDefault="00F1287D" w:rsidP="00302DEA"/>
                </w:txbxContent>
              </v:textbox>
            </v:rect>
          </w:pict>
        </mc:Fallback>
      </mc:AlternateContent>
    </w:r>
  </w:p>
  <w:p w14:paraId="2EA082FC" w14:textId="77777777" w:rsidR="008E23FF" w:rsidRPr="00813518" w:rsidRDefault="008E23FF" w:rsidP="008E23FF">
    <w:pPr>
      <w:tabs>
        <w:tab w:val="left" w:pos="1134"/>
      </w:tabs>
      <w:outlineLvl w:val="0"/>
      <w:rPr>
        <w:rFonts w:ascii="Arial" w:hAnsi="Arial" w:cs="Arial"/>
        <w:b/>
        <w:sz w:val="20"/>
        <w:lang w:val="en-GB"/>
      </w:rPr>
    </w:pPr>
    <w:r w:rsidRPr="00813518">
      <w:rPr>
        <w:rFonts w:ascii="Arial" w:hAnsi="Arial" w:cs="Arial"/>
        <w:sz w:val="20"/>
        <w:lang w:val="en-GB"/>
      </w:rPr>
      <w:t>Report to:</w:t>
    </w:r>
    <w:r w:rsidRPr="00813518">
      <w:rPr>
        <w:rFonts w:ascii="Arial" w:hAnsi="Arial" w:cs="Arial"/>
        <w:sz w:val="20"/>
        <w:lang w:val="en-GB"/>
      </w:rPr>
      <w:tab/>
    </w:r>
    <w:proofErr w:type="spellStart"/>
    <w:r w:rsidRPr="00813518">
      <w:rPr>
        <w:rFonts w:ascii="Arial" w:hAnsi="Arial" w:cs="Arial"/>
        <w:sz w:val="20"/>
        <w:lang w:val="en-GB"/>
      </w:rPr>
      <w:t>ing</w:t>
    </w:r>
    <w:proofErr w:type="spellEnd"/>
    <w:r w:rsidRPr="00813518">
      <w:rPr>
        <w:rFonts w:ascii="Arial" w:hAnsi="Arial" w:cs="Arial"/>
        <w:sz w:val="20"/>
        <w:lang w:val="en-GB"/>
      </w:rPr>
      <w:t>. R.J. Starink</w:t>
    </w:r>
  </w:p>
  <w:p w14:paraId="5ECDBBF6" w14:textId="77777777" w:rsidR="008E23FF" w:rsidRPr="00813518" w:rsidRDefault="008E23FF" w:rsidP="008E23FF">
    <w:pPr>
      <w:tabs>
        <w:tab w:val="left" w:pos="1134"/>
      </w:tabs>
      <w:outlineLvl w:val="0"/>
      <w:rPr>
        <w:rFonts w:ascii="Arial" w:hAnsi="Arial" w:cs="Arial"/>
        <w:sz w:val="20"/>
        <w:lang w:val="en-GB"/>
      </w:rPr>
    </w:pPr>
    <w:r w:rsidRPr="00813518">
      <w:rPr>
        <w:rFonts w:ascii="Arial" w:hAnsi="Arial" w:cs="Arial"/>
        <w:b/>
        <w:sz w:val="20"/>
        <w:lang w:val="en-GB"/>
      </w:rPr>
      <w:t xml:space="preserve"> </w:t>
    </w:r>
    <w:r w:rsidRPr="00813518">
      <w:rPr>
        <w:rFonts w:ascii="Arial" w:hAnsi="Arial" w:cs="Arial"/>
        <w:b/>
        <w:sz w:val="20"/>
        <w:lang w:val="en-GB"/>
      </w:rPr>
      <w:tab/>
    </w:r>
    <w:r w:rsidRPr="00813518">
      <w:rPr>
        <w:rFonts w:ascii="Arial" w:hAnsi="Arial" w:cs="Arial"/>
        <w:sz w:val="20"/>
      </w:rPr>
      <w:t>e</w:t>
    </w:r>
    <w:r>
      <w:rPr>
        <w:rFonts w:ascii="Arial" w:hAnsi="Arial" w:cs="Arial"/>
        <w:sz w:val="20"/>
      </w:rPr>
      <w:t>-</w:t>
    </w:r>
    <w:r w:rsidRPr="00813518">
      <w:rPr>
        <w:rFonts w:ascii="Arial" w:hAnsi="Arial" w:cs="Arial"/>
        <w:sz w:val="20"/>
      </w:rPr>
      <w:t xml:space="preserve">mail </w:t>
    </w:r>
    <w:hyperlink r:id="rId1" w:history="1">
      <w:r w:rsidRPr="00A3655E">
        <w:rPr>
          <w:rStyle w:val="Hyperlink"/>
          <w:rFonts w:ascii="Arial" w:hAnsi="Arial" w:cs="Arial"/>
          <w:sz w:val="20"/>
          <w:lang w:val="en-US"/>
        </w:rPr>
        <w:t>nl.iis@sgs.com</w:t>
      </w:r>
    </w:hyperlink>
    <w:r w:rsidRPr="00813518">
      <w:rPr>
        <w:rFonts w:ascii="Arial" w:hAnsi="Arial" w:cs="Arial"/>
        <w:sz w:val="20"/>
      </w:rPr>
      <w:t xml:space="preserve"> (preferred) or </w:t>
    </w:r>
    <w:r w:rsidRPr="00813518">
      <w:rPr>
        <w:rFonts w:ascii="Arial" w:hAnsi="Arial" w:cs="Arial"/>
        <w:sz w:val="20"/>
        <w:lang w:val="en-GB"/>
      </w:rPr>
      <w:t>fax + 31 181 69 45 43</w:t>
    </w:r>
  </w:p>
  <w:p w14:paraId="1B50361E" w14:textId="77777777" w:rsidR="00F1287D" w:rsidRPr="0035340F" w:rsidRDefault="00F1287D" w:rsidP="00511573">
    <w:pPr>
      <w:tabs>
        <w:tab w:val="left" w:pos="1134"/>
      </w:tabs>
      <w:outlineLvl w:val="0"/>
      <w:rPr>
        <w:rFonts w:ascii="Arial" w:hAnsi="Arial" w:cs="Arial"/>
        <w:sz w:val="22"/>
        <w:szCs w:val="22"/>
      </w:rPr>
    </w:pPr>
  </w:p>
  <w:p w14:paraId="6F38D970" w14:textId="60BF6986" w:rsidR="00F1287D" w:rsidRPr="0035340F" w:rsidRDefault="00F1287D" w:rsidP="00511573">
    <w:pPr>
      <w:tabs>
        <w:tab w:val="left" w:pos="1134"/>
      </w:tabs>
      <w:outlineLvl w:val="0"/>
      <w:rPr>
        <w:rFonts w:ascii="Arial" w:hAnsi="Arial" w:cs="Arial"/>
        <w:b/>
        <w:sz w:val="22"/>
        <w:szCs w:val="22"/>
      </w:rPr>
    </w:pPr>
    <w:r>
      <w:rPr>
        <w:rFonts w:ascii="Arial" w:hAnsi="Arial" w:cs="Arial"/>
        <w:b/>
        <w:sz w:val="22"/>
        <w:szCs w:val="22"/>
      </w:rPr>
      <w:t>Proficiency test period:</w:t>
    </w:r>
    <w:r w:rsidR="001374F1">
      <w:rPr>
        <w:rFonts w:ascii="Arial" w:hAnsi="Arial" w:cs="Arial"/>
        <w:b/>
        <w:sz w:val="22"/>
        <w:szCs w:val="22"/>
      </w:rPr>
      <w:t xml:space="preserve"> September</w:t>
    </w:r>
    <w:r>
      <w:rPr>
        <w:rFonts w:ascii="Arial" w:hAnsi="Arial" w:cs="Arial"/>
        <w:b/>
        <w:sz w:val="22"/>
        <w:szCs w:val="22"/>
      </w:rPr>
      <w:t xml:space="preserve"> </w:t>
    </w:r>
    <w:r w:rsidR="001374F1">
      <w:rPr>
        <w:rFonts w:ascii="Arial" w:hAnsi="Arial" w:cs="Arial"/>
        <w:b/>
        <w:sz w:val="22"/>
        <w:szCs w:val="22"/>
      </w:rPr>
      <w:t>2</w:t>
    </w:r>
    <w:r w:rsidR="000011E5">
      <w:rPr>
        <w:rFonts w:ascii="Arial" w:hAnsi="Arial" w:cs="Arial"/>
        <w:b/>
        <w:sz w:val="22"/>
        <w:szCs w:val="22"/>
      </w:rPr>
      <w:t>2</w:t>
    </w:r>
    <w:r>
      <w:rPr>
        <w:rFonts w:ascii="Arial" w:hAnsi="Arial" w:cs="Arial"/>
        <w:b/>
        <w:sz w:val="22"/>
        <w:szCs w:val="22"/>
      </w:rPr>
      <w:t xml:space="preserve"> – </w:t>
    </w:r>
    <w:r w:rsidR="001374F1">
      <w:rPr>
        <w:rFonts w:ascii="Arial" w:hAnsi="Arial" w:cs="Arial"/>
        <w:b/>
        <w:sz w:val="22"/>
        <w:szCs w:val="22"/>
      </w:rPr>
      <w:t>October</w:t>
    </w:r>
    <w:r>
      <w:rPr>
        <w:rFonts w:ascii="Arial" w:hAnsi="Arial" w:cs="Arial"/>
        <w:b/>
        <w:sz w:val="22"/>
        <w:szCs w:val="22"/>
      </w:rPr>
      <w:t xml:space="preserve"> </w:t>
    </w:r>
    <w:r w:rsidR="000011E5">
      <w:rPr>
        <w:rFonts w:ascii="Arial" w:hAnsi="Arial" w:cs="Arial"/>
        <w:b/>
        <w:sz w:val="22"/>
        <w:szCs w:val="22"/>
      </w:rPr>
      <w:t>29</w:t>
    </w:r>
    <w:r w:rsidRPr="0035340F">
      <w:rPr>
        <w:rFonts w:ascii="Arial" w:hAnsi="Arial" w:cs="Arial"/>
        <w:b/>
        <w:sz w:val="22"/>
        <w:szCs w:val="22"/>
      </w:rPr>
      <w:t>, 20</w:t>
    </w:r>
    <w:r w:rsidR="00E84108">
      <w:rPr>
        <w:rFonts w:ascii="Arial" w:hAnsi="Arial" w:cs="Arial"/>
        <w:b/>
        <w:sz w:val="22"/>
        <w:szCs w:val="22"/>
      </w:rPr>
      <w:t>2</w:t>
    </w:r>
    <w:r w:rsidR="000011E5">
      <w:rPr>
        <w:rFonts w:ascii="Arial" w:hAnsi="Arial" w:cs="Arial"/>
        <w:b/>
        <w:sz w:val="22"/>
        <w:szCs w:val="22"/>
      </w:rPr>
      <w:t>1</w:t>
    </w:r>
  </w:p>
  <w:p w14:paraId="72FA94E5" w14:textId="77777777" w:rsidR="00F1287D" w:rsidRPr="00511573" w:rsidRDefault="00F1287D" w:rsidP="00511573">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7151"/>
    <w:multiLevelType w:val="hybridMultilevel"/>
    <w:tmpl w:val="D0A2529A"/>
    <w:lvl w:ilvl="0" w:tplc="04090003">
      <w:start w:val="1"/>
      <w:numFmt w:val="bullet"/>
      <w:lvlText w:val="o"/>
      <w:lvlJc w:val="left"/>
      <w:pPr>
        <w:ind w:left="772" w:hanging="360"/>
      </w:pPr>
      <w:rPr>
        <w:rFonts w:ascii="Courier New" w:hAnsi="Courier New" w:cs="Courier New" w:hint="default"/>
      </w:rPr>
    </w:lvl>
    <w:lvl w:ilvl="1" w:tplc="78585318">
      <w:numFmt w:val="bullet"/>
      <w:lvlText w:val=""/>
      <w:lvlJc w:val="left"/>
      <w:pPr>
        <w:ind w:left="1582" w:hanging="450"/>
      </w:pPr>
      <w:rPr>
        <w:rFonts w:ascii="Wingdings 2" w:eastAsia="Times New Roman" w:hAnsi="Wingdings 2" w:cs="Arial"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15:restartNumberingAfterBreak="0">
    <w:nsid w:val="2B3D75B3"/>
    <w:multiLevelType w:val="hybridMultilevel"/>
    <w:tmpl w:val="AB80C8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6174B"/>
    <w:multiLevelType w:val="hybridMultilevel"/>
    <w:tmpl w:val="06D2119E"/>
    <w:lvl w:ilvl="0" w:tplc="C7B4D96E">
      <w:numFmt w:val="bullet"/>
      <w:lvlText w:val=""/>
      <w:lvlJc w:val="left"/>
      <w:pPr>
        <w:tabs>
          <w:tab w:val="num" w:pos="349"/>
        </w:tabs>
        <w:ind w:left="349" w:hanging="360"/>
      </w:pPr>
      <w:rPr>
        <w:rFonts w:ascii="Symbol" w:eastAsia="Times New Roman" w:hAnsi="Symbol" w:cs="Times New Roman" w:hint="default"/>
      </w:rPr>
    </w:lvl>
    <w:lvl w:ilvl="1" w:tplc="04090003" w:tentative="1">
      <w:start w:val="1"/>
      <w:numFmt w:val="bullet"/>
      <w:lvlText w:val="o"/>
      <w:lvlJc w:val="left"/>
      <w:pPr>
        <w:tabs>
          <w:tab w:val="num" w:pos="1069"/>
        </w:tabs>
        <w:ind w:left="1069" w:hanging="360"/>
      </w:pPr>
      <w:rPr>
        <w:rFonts w:ascii="Courier New" w:hAnsi="Courier New" w:cs="Courier New" w:hint="default"/>
      </w:rPr>
    </w:lvl>
    <w:lvl w:ilvl="2" w:tplc="04090005" w:tentative="1">
      <w:start w:val="1"/>
      <w:numFmt w:val="bullet"/>
      <w:lvlText w:val=""/>
      <w:lvlJc w:val="left"/>
      <w:pPr>
        <w:tabs>
          <w:tab w:val="num" w:pos="1789"/>
        </w:tabs>
        <w:ind w:left="1789" w:hanging="360"/>
      </w:pPr>
      <w:rPr>
        <w:rFonts w:ascii="Wingdings" w:hAnsi="Wingdings" w:hint="default"/>
      </w:rPr>
    </w:lvl>
    <w:lvl w:ilvl="3" w:tplc="04090001" w:tentative="1">
      <w:start w:val="1"/>
      <w:numFmt w:val="bullet"/>
      <w:lvlText w:val=""/>
      <w:lvlJc w:val="left"/>
      <w:pPr>
        <w:tabs>
          <w:tab w:val="num" w:pos="2509"/>
        </w:tabs>
        <w:ind w:left="2509" w:hanging="360"/>
      </w:pPr>
      <w:rPr>
        <w:rFonts w:ascii="Symbol" w:hAnsi="Symbol" w:hint="default"/>
      </w:rPr>
    </w:lvl>
    <w:lvl w:ilvl="4" w:tplc="04090003" w:tentative="1">
      <w:start w:val="1"/>
      <w:numFmt w:val="bullet"/>
      <w:lvlText w:val="o"/>
      <w:lvlJc w:val="left"/>
      <w:pPr>
        <w:tabs>
          <w:tab w:val="num" w:pos="3229"/>
        </w:tabs>
        <w:ind w:left="3229" w:hanging="360"/>
      </w:pPr>
      <w:rPr>
        <w:rFonts w:ascii="Courier New" w:hAnsi="Courier New" w:cs="Courier New" w:hint="default"/>
      </w:rPr>
    </w:lvl>
    <w:lvl w:ilvl="5" w:tplc="04090005" w:tentative="1">
      <w:start w:val="1"/>
      <w:numFmt w:val="bullet"/>
      <w:lvlText w:val=""/>
      <w:lvlJc w:val="left"/>
      <w:pPr>
        <w:tabs>
          <w:tab w:val="num" w:pos="3949"/>
        </w:tabs>
        <w:ind w:left="3949" w:hanging="360"/>
      </w:pPr>
      <w:rPr>
        <w:rFonts w:ascii="Wingdings" w:hAnsi="Wingdings" w:hint="default"/>
      </w:rPr>
    </w:lvl>
    <w:lvl w:ilvl="6" w:tplc="04090001" w:tentative="1">
      <w:start w:val="1"/>
      <w:numFmt w:val="bullet"/>
      <w:lvlText w:val=""/>
      <w:lvlJc w:val="left"/>
      <w:pPr>
        <w:tabs>
          <w:tab w:val="num" w:pos="4669"/>
        </w:tabs>
        <w:ind w:left="4669" w:hanging="360"/>
      </w:pPr>
      <w:rPr>
        <w:rFonts w:ascii="Symbol" w:hAnsi="Symbol" w:hint="default"/>
      </w:rPr>
    </w:lvl>
    <w:lvl w:ilvl="7" w:tplc="04090003" w:tentative="1">
      <w:start w:val="1"/>
      <w:numFmt w:val="bullet"/>
      <w:lvlText w:val="o"/>
      <w:lvlJc w:val="left"/>
      <w:pPr>
        <w:tabs>
          <w:tab w:val="num" w:pos="5389"/>
        </w:tabs>
        <w:ind w:left="5389" w:hanging="360"/>
      </w:pPr>
      <w:rPr>
        <w:rFonts w:ascii="Courier New" w:hAnsi="Courier New" w:cs="Courier New" w:hint="default"/>
      </w:rPr>
    </w:lvl>
    <w:lvl w:ilvl="8" w:tplc="04090005" w:tentative="1">
      <w:start w:val="1"/>
      <w:numFmt w:val="bullet"/>
      <w:lvlText w:val=""/>
      <w:lvlJc w:val="left"/>
      <w:pPr>
        <w:tabs>
          <w:tab w:val="num" w:pos="6109"/>
        </w:tabs>
        <w:ind w:left="6109" w:hanging="360"/>
      </w:pPr>
      <w:rPr>
        <w:rFonts w:ascii="Wingdings" w:hAnsi="Wingdings" w:hint="default"/>
      </w:rPr>
    </w:lvl>
  </w:abstractNum>
  <w:abstractNum w:abstractNumId="3" w15:restartNumberingAfterBreak="0">
    <w:nsid w:val="39B05175"/>
    <w:multiLevelType w:val="hybridMultilevel"/>
    <w:tmpl w:val="55C83DB6"/>
    <w:lvl w:ilvl="0" w:tplc="BAA2605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06733"/>
    <w:multiLevelType w:val="hybridMultilevel"/>
    <w:tmpl w:val="D046C0FA"/>
    <w:lvl w:ilvl="0" w:tplc="E44032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B4EFC"/>
    <w:multiLevelType w:val="hybridMultilevel"/>
    <w:tmpl w:val="849E3598"/>
    <w:lvl w:ilvl="0" w:tplc="D5E698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5316DC"/>
    <w:multiLevelType w:val="hybridMultilevel"/>
    <w:tmpl w:val="3F46CE12"/>
    <w:lvl w:ilvl="0" w:tplc="2BAEFFE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9BC495E"/>
    <w:multiLevelType w:val="hybridMultilevel"/>
    <w:tmpl w:val="B2FE6486"/>
    <w:lvl w:ilvl="0" w:tplc="DC400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BD7573"/>
    <w:multiLevelType w:val="hybridMultilevel"/>
    <w:tmpl w:val="036C9278"/>
    <w:lvl w:ilvl="0" w:tplc="13785C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C4288"/>
    <w:multiLevelType w:val="hybridMultilevel"/>
    <w:tmpl w:val="78D60FA6"/>
    <w:lvl w:ilvl="0" w:tplc="A95E25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8"/>
  </w:num>
  <w:num w:numId="5">
    <w:abstractNumId w:val="7"/>
  </w:num>
  <w:num w:numId="6">
    <w:abstractNumId w:val="9"/>
  </w:num>
  <w:num w:numId="7">
    <w:abstractNumId w:val="5"/>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B0"/>
    <w:rsid w:val="000011E5"/>
    <w:rsid w:val="0000576F"/>
    <w:rsid w:val="0000679C"/>
    <w:rsid w:val="00023BF6"/>
    <w:rsid w:val="0003458D"/>
    <w:rsid w:val="000356B6"/>
    <w:rsid w:val="000423C9"/>
    <w:rsid w:val="00057789"/>
    <w:rsid w:val="00060E74"/>
    <w:rsid w:val="00061D6A"/>
    <w:rsid w:val="00065D6C"/>
    <w:rsid w:val="00072685"/>
    <w:rsid w:val="0007490C"/>
    <w:rsid w:val="00074DAE"/>
    <w:rsid w:val="00077DB2"/>
    <w:rsid w:val="000801BD"/>
    <w:rsid w:val="00094EFB"/>
    <w:rsid w:val="000A0387"/>
    <w:rsid w:val="000A0882"/>
    <w:rsid w:val="000A2795"/>
    <w:rsid w:val="000A51C9"/>
    <w:rsid w:val="000A790E"/>
    <w:rsid w:val="000C712E"/>
    <w:rsid w:val="000D587F"/>
    <w:rsid w:val="000D6EF8"/>
    <w:rsid w:val="000F1900"/>
    <w:rsid w:val="001023F9"/>
    <w:rsid w:val="00117458"/>
    <w:rsid w:val="00117C40"/>
    <w:rsid w:val="00124182"/>
    <w:rsid w:val="001363D6"/>
    <w:rsid w:val="001374F1"/>
    <w:rsid w:val="00137C0C"/>
    <w:rsid w:val="00143E6E"/>
    <w:rsid w:val="0016696C"/>
    <w:rsid w:val="00176E0C"/>
    <w:rsid w:val="00191854"/>
    <w:rsid w:val="00197A5C"/>
    <w:rsid w:val="001B0E14"/>
    <w:rsid w:val="001B743A"/>
    <w:rsid w:val="001C3AB9"/>
    <w:rsid w:val="001D759C"/>
    <w:rsid w:val="001D763D"/>
    <w:rsid w:val="001E0C7A"/>
    <w:rsid w:val="001E0D62"/>
    <w:rsid w:val="001F1A78"/>
    <w:rsid w:val="00200D86"/>
    <w:rsid w:val="002064A4"/>
    <w:rsid w:val="00206A44"/>
    <w:rsid w:val="00215A97"/>
    <w:rsid w:val="00216BC3"/>
    <w:rsid w:val="00216F2F"/>
    <w:rsid w:val="00222A6D"/>
    <w:rsid w:val="00233BDF"/>
    <w:rsid w:val="00236D23"/>
    <w:rsid w:val="002378D2"/>
    <w:rsid w:val="00240397"/>
    <w:rsid w:val="00240505"/>
    <w:rsid w:val="0024116C"/>
    <w:rsid w:val="00251E9A"/>
    <w:rsid w:val="0025599C"/>
    <w:rsid w:val="0026213D"/>
    <w:rsid w:val="00277F6B"/>
    <w:rsid w:val="00282E71"/>
    <w:rsid w:val="0028326D"/>
    <w:rsid w:val="00283E76"/>
    <w:rsid w:val="0028470E"/>
    <w:rsid w:val="002864D9"/>
    <w:rsid w:val="002908DF"/>
    <w:rsid w:val="00290A52"/>
    <w:rsid w:val="0029307F"/>
    <w:rsid w:val="00294C91"/>
    <w:rsid w:val="002959D3"/>
    <w:rsid w:val="002969BD"/>
    <w:rsid w:val="002A3E16"/>
    <w:rsid w:val="002A553B"/>
    <w:rsid w:val="002A7A0D"/>
    <w:rsid w:val="002B30AD"/>
    <w:rsid w:val="002B6126"/>
    <w:rsid w:val="002C31F9"/>
    <w:rsid w:val="002C4475"/>
    <w:rsid w:val="002E3F33"/>
    <w:rsid w:val="002E5C2E"/>
    <w:rsid w:val="002E64AA"/>
    <w:rsid w:val="002E652D"/>
    <w:rsid w:val="002E7606"/>
    <w:rsid w:val="002F5D16"/>
    <w:rsid w:val="002F6AAC"/>
    <w:rsid w:val="00302DEA"/>
    <w:rsid w:val="00307086"/>
    <w:rsid w:val="00310D96"/>
    <w:rsid w:val="00310FEF"/>
    <w:rsid w:val="003136E4"/>
    <w:rsid w:val="003232A3"/>
    <w:rsid w:val="00330BF2"/>
    <w:rsid w:val="003367DC"/>
    <w:rsid w:val="0034378E"/>
    <w:rsid w:val="0035346D"/>
    <w:rsid w:val="00354266"/>
    <w:rsid w:val="00354ABA"/>
    <w:rsid w:val="003577E7"/>
    <w:rsid w:val="00364189"/>
    <w:rsid w:val="00364F65"/>
    <w:rsid w:val="00367ADA"/>
    <w:rsid w:val="00373310"/>
    <w:rsid w:val="00376409"/>
    <w:rsid w:val="00382494"/>
    <w:rsid w:val="00393AAF"/>
    <w:rsid w:val="003A78ED"/>
    <w:rsid w:val="003B0412"/>
    <w:rsid w:val="003C0A50"/>
    <w:rsid w:val="003C1C4E"/>
    <w:rsid w:val="003C205E"/>
    <w:rsid w:val="003D0ADD"/>
    <w:rsid w:val="003D4E3D"/>
    <w:rsid w:val="003D5C70"/>
    <w:rsid w:val="003E26D7"/>
    <w:rsid w:val="003E30E9"/>
    <w:rsid w:val="003E6002"/>
    <w:rsid w:val="003F33DD"/>
    <w:rsid w:val="003F349D"/>
    <w:rsid w:val="003F3A57"/>
    <w:rsid w:val="003F683C"/>
    <w:rsid w:val="0041332F"/>
    <w:rsid w:val="00414CF8"/>
    <w:rsid w:val="00441217"/>
    <w:rsid w:val="00441A81"/>
    <w:rsid w:val="0044441B"/>
    <w:rsid w:val="00453144"/>
    <w:rsid w:val="00454430"/>
    <w:rsid w:val="00454D3A"/>
    <w:rsid w:val="004658E7"/>
    <w:rsid w:val="00474E14"/>
    <w:rsid w:val="00496456"/>
    <w:rsid w:val="0049693F"/>
    <w:rsid w:val="004A3378"/>
    <w:rsid w:val="004A541D"/>
    <w:rsid w:val="004A5948"/>
    <w:rsid w:val="004A7D48"/>
    <w:rsid w:val="004B4F9A"/>
    <w:rsid w:val="004B5E75"/>
    <w:rsid w:val="004B60F4"/>
    <w:rsid w:val="004C23F4"/>
    <w:rsid w:val="004D434F"/>
    <w:rsid w:val="004D634D"/>
    <w:rsid w:val="004D6AB0"/>
    <w:rsid w:val="004D750B"/>
    <w:rsid w:val="004E04DA"/>
    <w:rsid w:val="004E5868"/>
    <w:rsid w:val="004F014A"/>
    <w:rsid w:val="004F17E5"/>
    <w:rsid w:val="00500E8C"/>
    <w:rsid w:val="00506EA7"/>
    <w:rsid w:val="00511573"/>
    <w:rsid w:val="0051743B"/>
    <w:rsid w:val="005211DB"/>
    <w:rsid w:val="00531EE1"/>
    <w:rsid w:val="00532526"/>
    <w:rsid w:val="00534606"/>
    <w:rsid w:val="00550587"/>
    <w:rsid w:val="00551A01"/>
    <w:rsid w:val="005535B0"/>
    <w:rsid w:val="005603EE"/>
    <w:rsid w:val="005610DC"/>
    <w:rsid w:val="00566A9E"/>
    <w:rsid w:val="00582538"/>
    <w:rsid w:val="00587B0F"/>
    <w:rsid w:val="005A0B32"/>
    <w:rsid w:val="005A571B"/>
    <w:rsid w:val="005C2325"/>
    <w:rsid w:val="005C25D9"/>
    <w:rsid w:val="005C781A"/>
    <w:rsid w:val="005C7970"/>
    <w:rsid w:val="005D4B60"/>
    <w:rsid w:val="005D73ED"/>
    <w:rsid w:val="005E0FF9"/>
    <w:rsid w:val="005F17DA"/>
    <w:rsid w:val="005F6A1D"/>
    <w:rsid w:val="00606AE0"/>
    <w:rsid w:val="0061329C"/>
    <w:rsid w:val="006168C5"/>
    <w:rsid w:val="00623BDC"/>
    <w:rsid w:val="00624366"/>
    <w:rsid w:val="00631876"/>
    <w:rsid w:val="00632E22"/>
    <w:rsid w:val="00642711"/>
    <w:rsid w:val="00652D38"/>
    <w:rsid w:val="00654257"/>
    <w:rsid w:val="00655CC9"/>
    <w:rsid w:val="00655EAC"/>
    <w:rsid w:val="006565F0"/>
    <w:rsid w:val="006752A5"/>
    <w:rsid w:val="006814CB"/>
    <w:rsid w:val="00697349"/>
    <w:rsid w:val="006A7A77"/>
    <w:rsid w:val="006B5656"/>
    <w:rsid w:val="006B754D"/>
    <w:rsid w:val="006D2BCC"/>
    <w:rsid w:val="006D3A5E"/>
    <w:rsid w:val="006D4CF6"/>
    <w:rsid w:val="006D7DAF"/>
    <w:rsid w:val="006E58CF"/>
    <w:rsid w:val="006E7E25"/>
    <w:rsid w:val="006F1EF2"/>
    <w:rsid w:val="00703F43"/>
    <w:rsid w:val="00721BF5"/>
    <w:rsid w:val="00731A3A"/>
    <w:rsid w:val="0074001B"/>
    <w:rsid w:val="0074340F"/>
    <w:rsid w:val="00752B51"/>
    <w:rsid w:val="007537D3"/>
    <w:rsid w:val="00754096"/>
    <w:rsid w:val="00757481"/>
    <w:rsid w:val="00760FFF"/>
    <w:rsid w:val="00763888"/>
    <w:rsid w:val="0076414F"/>
    <w:rsid w:val="00770EC1"/>
    <w:rsid w:val="00770FEA"/>
    <w:rsid w:val="007760EE"/>
    <w:rsid w:val="007763E2"/>
    <w:rsid w:val="00781951"/>
    <w:rsid w:val="007826E8"/>
    <w:rsid w:val="007905CD"/>
    <w:rsid w:val="007A32DB"/>
    <w:rsid w:val="007A616B"/>
    <w:rsid w:val="007B62AC"/>
    <w:rsid w:val="007B6FDB"/>
    <w:rsid w:val="007C1C02"/>
    <w:rsid w:val="007C5C8C"/>
    <w:rsid w:val="007D55B1"/>
    <w:rsid w:val="007E1423"/>
    <w:rsid w:val="007F19C5"/>
    <w:rsid w:val="00804014"/>
    <w:rsid w:val="00805B1D"/>
    <w:rsid w:val="00812620"/>
    <w:rsid w:val="00813518"/>
    <w:rsid w:val="00817DE7"/>
    <w:rsid w:val="00823CF7"/>
    <w:rsid w:val="00827872"/>
    <w:rsid w:val="008340AC"/>
    <w:rsid w:val="00834DE6"/>
    <w:rsid w:val="00841E38"/>
    <w:rsid w:val="0084399E"/>
    <w:rsid w:val="00851DBF"/>
    <w:rsid w:val="0085598D"/>
    <w:rsid w:val="0085747C"/>
    <w:rsid w:val="008604F6"/>
    <w:rsid w:val="00870060"/>
    <w:rsid w:val="0087117C"/>
    <w:rsid w:val="00876952"/>
    <w:rsid w:val="00886F77"/>
    <w:rsid w:val="00887A81"/>
    <w:rsid w:val="00894AF1"/>
    <w:rsid w:val="0089650E"/>
    <w:rsid w:val="008A211F"/>
    <w:rsid w:val="008A40F4"/>
    <w:rsid w:val="008A7423"/>
    <w:rsid w:val="008B0A30"/>
    <w:rsid w:val="008B74BA"/>
    <w:rsid w:val="008C3B32"/>
    <w:rsid w:val="008E23FF"/>
    <w:rsid w:val="00911A39"/>
    <w:rsid w:val="00921539"/>
    <w:rsid w:val="00930B8B"/>
    <w:rsid w:val="00952893"/>
    <w:rsid w:val="00952E01"/>
    <w:rsid w:val="0097266F"/>
    <w:rsid w:val="00975C1C"/>
    <w:rsid w:val="00983199"/>
    <w:rsid w:val="00984196"/>
    <w:rsid w:val="00986084"/>
    <w:rsid w:val="009867BF"/>
    <w:rsid w:val="00987ED8"/>
    <w:rsid w:val="009901A4"/>
    <w:rsid w:val="00990FD4"/>
    <w:rsid w:val="00992384"/>
    <w:rsid w:val="009A0329"/>
    <w:rsid w:val="009A669B"/>
    <w:rsid w:val="009B56D8"/>
    <w:rsid w:val="009C1DE8"/>
    <w:rsid w:val="009C3A76"/>
    <w:rsid w:val="009C78DD"/>
    <w:rsid w:val="009D7C1A"/>
    <w:rsid w:val="009E31E5"/>
    <w:rsid w:val="009E4C48"/>
    <w:rsid w:val="009F4A8C"/>
    <w:rsid w:val="009F6093"/>
    <w:rsid w:val="00A04F10"/>
    <w:rsid w:val="00A11928"/>
    <w:rsid w:val="00A13168"/>
    <w:rsid w:val="00A21B2E"/>
    <w:rsid w:val="00A26EBF"/>
    <w:rsid w:val="00A27FA2"/>
    <w:rsid w:val="00A3153C"/>
    <w:rsid w:val="00A441D1"/>
    <w:rsid w:val="00A447EA"/>
    <w:rsid w:val="00A451EC"/>
    <w:rsid w:val="00A73D14"/>
    <w:rsid w:val="00A77320"/>
    <w:rsid w:val="00A92E15"/>
    <w:rsid w:val="00A95934"/>
    <w:rsid w:val="00A95FB3"/>
    <w:rsid w:val="00AB3900"/>
    <w:rsid w:val="00AB43E0"/>
    <w:rsid w:val="00AB61CC"/>
    <w:rsid w:val="00AB6664"/>
    <w:rsid w:val="00AF098D"/>
    <w:rsid w:val="00AF4375"/>
    <w:rsid w:val="00AF56C4"/>
    <w:rsid w:val="00B00804"/>
    <w:rsid w:val="00B037A8"/>
    <w:rsid w:val="00B10441"/>
    <w:rsid w:val="00B1262E"/>
    <w:rsid w:val="00B139C1"/>
    <w:rsid w:val="00B15575"/>
    <w:rsid w:val="00B274DE"/>
    <w:rsid w:val="00B30E10"/>
    <w:rsid w:val="00B3279F"/>
    <w:rsid w:val="00B338E8"/>
    <w:rsid w:val="00B34972"/>
    <w:rsid w:val="00B401C3"/>
    <w:rsid w:val="00B41A13"/>
    <w:rsid w:val="00B603A8"/>
    <w:rsid w:val="00B61AC7"/>
    <w:rsid w:val="00B64276"/>
    <w:rsid w:val="00B834FF"/>
    <w:rsid w:val="00B87666"/>
    <w:rsid w:val="00B9270B"/>
    <w:rsid w:val="00B9396C"/>
    <w:rsid w:val="00BA77F3"/>
    <w:rsid w:val="00BB45D6"/>
    <w:rsid w:val="00BD2524"/>
    <w:rsid w:val="00BE15AF"/>
    <w:rsid w:val="00BE2705"/>
    <w:rsid w:val="00BE2C79"/>
    <w:rsid w:val="00BE3B2D"/>
    <w:rsid w:val="00BE3E4E"/>
    <w:rsid w:val="00BE5A19"/>
    <w:rsid w:val="00BF0866"/>
    <w:rsid w:val="00BF2D82"/>
    <w:rsid w:val="00BF641B"/>
    <w:rsid w:val="00C07FE8"/>
    <w:rsid w:val="00C127B8"/>
    <w:rsid w:val="00C2105A"/>
    <w:rsid w:val="00C3062B"/>
    <w:rsid w:val="00C33384"/>
    <w:rsid w:val="00C40A4E"/>
    <w:rsid w:val="00C41F49"/>
    <w:rsid w:val="00C4675E"/>
    <w:rsid w:val="00C47DB8"/>
    <w:rsid w:val="00C5249C"/>
    <w:rsid w:val="00C56CC8"/>
    <w:rsid w:val="00C56FC3"/>
    <w:rsid w:val="00C61B79"/>
    <w:rsid w:val="00C75DFE"/>
    <w:rsid w:val="00C84494"/>
    <w:rsid w:val="00C87F88"/>
    <w:rsid w:val="00C97D52"/>
    <w:rsid w:val="00CB0EB3"/>
    <w:rsid w:val="00CB5A3A"/>
    <w:rsid w:val="00CB7148"/>
    <w:rsid w:val="00CC075B"/>
    <w:rsid w:val="00CC7D5E"/>
    <w:rsid w:val="00CD2526"/>
    <w:rsid w:val="00CE0C14"/>
    <w:rsid w:val="00CE5E40"/>
    <w:rsid w:val="00CF1251"/>
    <w:rsid w:val="00CF2290"/>
    <w:rsid w:val="00D05886"/>
    <w:rsid w:val="00D162FE"/>
    <w:rsid w:val="00D1691F"/>
    <w:rsid w:val="00D23E84"/>
    <w:rsid w:val="00D26479"/>
    <w:rsid w:val="00D3010A"/>
    <w:rsid w:val="00D35909"/>
    <w:rsid w:val="00D472BC"/>
    <w:rsid w:val="00D52984"/>
    <w:rsid w:val="00D5706B"/>
    <w:rsid w:val="00D61485"/>
    <w:rsid w:val="00D7144C"/>
    <w:rsid w:val="00D73AC5"/>
    <w:rsid w:val="00D74E9B"/>
    <w:rsid w:val="00D80436"/>
    <w:rsid w:val="00D8152B"/>
    <w:rsid w:val="00D82C3B"/>
    <w:rsid w:val="00D86B52"/>
    <w:rsid w:val="00DA0782"/>
    <w:rsid w:val="00DA7516"/>
    <w:rsid w:val="00DB374B"/>
    <w:rsid w:val="00DB7D27"/>
    <w:rsid w:val="00DC0B74"/>
    <w:rsid w:val="00DC2D86"/>
    <w:rsid w:val="00DD0922"/>
    <w:rsid w:val="00DE2075"/>
    <w:rsid w:val="00E055E5"/>
    <w:rsid w:val="00E1171A"/>
    <w:rsid w:val="00E12395"/>
    <w:rsid w:val="00E16774"/>
    <w:rsid w:val="00E2247B"/>
    <w:rsid w:val="00E259C9"/>
    <w:rsid w:val="00E31C9F"/>
    <w:rsid w:val="00E335E3"/>
    <w:rsid w:val="00E3468F"/>
    <w:rsid w:val="00E4576F"/>
    <w:rsid w:val="00E51A42"/>
    <w:rsid w:val="00E53C2B"/>
    <w:rsid w:val="00E55902"/>
    <w:rsid w:val="00E57990"/>
    <w:rsid w:val="00E65169"/>
    <w:rsid w:val="00E76D25"/>
    <w:rsid w:val="00E82D69"/>
    <w:rsid w:val="00E84108"/>
    <w:rsid w:val="00E848B2"/>
    <w:rsid w:val="00E85ABB"/>
    <w:rsid w:val="00E8705E"/>
    <w:rsid w:val="00E90676"/>
    <w:rsid w:val="00E918AE"/>
    <w:rsid w:val="00EA37CB"/>
    <w:rsid w:val="00EA55DD"/>
    <w:rsid w:val="00EB0AF8"/>
    <w:rsid w:val="00EB7440"/>
    <w:rsid w:val="00EC1892"/>
    <w:rsid w:val="00EC4197"/>
    <w:rsid w:val="00EE1F67"/>
    <w:rsid w:val="00EE2C38"/>
    <w:rsid w:val="00EE7A07"/>
    <w:rsid w:val="00EF3FF5"/>
    <w:rsid w:val="00F0111E"/>
    <w:rsid w:val="00F030F2"/>
    <w:rsid w:val="00F10BB8"/>
    <w:rsid w:val="00F1287D"/>
    <w:rsid w:val="00F132D8"/>
    <w:rsid w:val="00F24F2D"/>
    <w:rsid w:val="00F33AE1"/>
    <w:rsid w:val="00F42A91"/>
    <w:rsid w:val="00F44467"/>
    <w:rsid w:val="00F4757F"/>
    <w:rsid w:val="00F51264"/>
    <w:rsid w:val="00F55B7C"/>
    <w:rsid w:val="00F7264D"/>
    <w:rsid w:val="00F74C83"/>
    <w:rsid w:val="00F849AB"/>
    <w:rsid w:val="00F909E3"/>
    <w:rsid w:val="00F93F31"/>
    <w:rsid w:val="00F94367"/>
    <w:rsid w:val="00FB1F35"/>
    <w:rsid w:val="00FB36D0"/>
    <w:rsid w:val="00FB37EC"/>
    <w:rsid w:val="00FB41AF"/>
    <w:rsid w:val="00FB46FD"/>
    <w:rsid w:val="00FC0966"/>
    <w:rsid w:val="00FC1524"/>
    <w:rsid w:val="00FC7837"/>
    <w:rsid w:val="00FD41BD"/>
    <w:rsid w:val="00FD4B1E"/>
    <w:rsid w:val="00FD747F"/>
    <w:rsid w:val="00FE3F24"/>
    <w:rsid w:val="00FE3F2B"/>
    <w:rsid w:val="00FF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F8BB0EB"/>
  <w15:chartTrackingRefBased/>
  <w15:docId w15:val="{18FAF015-5F9B-40BD-BB51-E04501F6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sv-SE"/>
    </w:rPr>
  </w:style>
  <w:style w:type="paragraph" w:styleId="Heading1">
    <w:name w:val="heading 1"/>
    <w:basedOn w:val="Normal"/>
    <w:next w:val="Normal"/>
    <w:qFormat/>
    <w:rsid w:val="00F4757F"/>
    <w:pPr>
      <w:keepNext/>
      <w:tabs>
        <w:tab w:val="left" w:pos="3822"/>
        <w:tab w:val="right" w:pos="9072"/>
      </w:tabs>
      <w:outlineLvl w:val="0"/>
    </w:pPr>
    <w:rPr>
      <w:b/>
      <w:lang w:val="en-GB"/>
    </w:rPr>
  </w:style>
  <w:style w:type="paragraph" w:styleId="Heading2">
    <w:name w:val="heading 2"/>
    <w:basedOn w:val="Normal"/>
    <w:next w:val="Normal"/>
    <w:qFormat/>
    <w:pPr>
      <w:keepNext/>
      <w:spacing w:before="120"/>
      <w:outlineLvl w:val="1"/>
    </w:pPr>
    <w:rPr>
      <w:b/>
      <w:spacing w:val="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134"/>
      </w:tabs>
    </w:pPr>
    <w:rPr>
      <w:b/>
      <w:sz w:val="40"/>
      <w:lang w:val="en-GB"/>
    </w:rPr>
  </w:style>
  <w:style w:type="paragraph" w:styleId="BalloonText">
    <w:name w:val="Balloon Text"/>
    <w:basedOn w:val="Normal"/>
    <w:semiHidden/>
    <w:rsid w:val="00986084"/>
    <w:rPr>
      <w:rFonts w:ascii="Tahoma" w:hAnsi="Tahoma" w:cs="Tahoma"/>
      <w:sz w:val="16"/>
      <w:szCs w:val="16"/>
    </w:rPr>
  </w:style>
  <w:style w:type="character" w:styleId="Hyperlink">
    <w:name w:val="Hyperlink"/>
    <w:rsid w:val="00930B8B"/>
    <w:rPr>
      <w:color w:val="0000FF"/>
      <w:u w:val="single"/>
    </w:rPr>
  </w:style>
  <w:style w:type="paragraph" w:styleId="Header">
    <w:name w:val="header"/>
    <w:basedOn w:val="Normal"/>
    <w:link w:val="HeaderChar"/>
    <w:uiPriority w:val="99"/>
    <w:rsid w:val="00222A6D"/>
    <w:pPr>
      <w:tabs>
        <w:tab w:val="center" w:pos="4320"/>
        <w:tab w:val="right" w:pos="8640"/>
      </w:tabs>
    </w:pPr>
    <w:rPr>
      <w:lang w:eastAsia="x-none"/>
    </w:rPr>
  </w:style>
  <w:style w:type="paragraph" w:styleId="Footer">
    <w:name w:val="footer"/>
    <w:basedOn w:val="Normal"/>
    <w:rsid w:val="00222A6D"/>
    <w:pPr>
      <w:tabs>
        <w:tab w:val="center" w:pos="4320"/>
        <w:tab w:val="right" w:pos="8640"/>
      </w:tabs>
    </w:pPr>
  </w:style>
  <w:style w:type="character" w:customStyle="1" w:styleId="HeaderChar">
    <w:name w:val="Header Char"/>
    <w:link w:val="Header"/>
    <w:uiPriority w:val="99"/>
    <w:rsid w:val="00A95934"/>
    <w:rPr>
      <w:sz w:val="24"/>
      <w:lang w:val="sv-SE"/>
    </w:rPr>
  </w:style>
  <w:style w:type="character" w:styleId="UnresolvedMention">
    <w:name w:val="Unresolved Mention"/>
    <w:uiPriority w:val="99"/>
    <w:semiHidden/>
    <w:unhideWhenUsed/>
    <w:rsid w:val="00E84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8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pmd.co.uk/sgs-i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pmd.co.uk/sgs-iis/" TargetMode="External"/><Relationship Id="rId4" Type="http://schemas.openxmlformats.org/officeDocument/2006/relationships/settings" Target="settings.xml"/><Relationship Id="rId9" Type="http://schemas.openxmlformats.org/officeDocument/2006/relationships/hyperlink" Target="http://www.kpmd.co.uk/sgs-ii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nl.iis@s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D798B-3E37-42F5-8982-49AB83AC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375</Words>
  <Characters>2135</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INTERLABORATORY STUDY Lubricating oil IIS00L01</vt:lpstr>
      <vt:lpstr>INTERLABORATORY STUDY Lubricating oil IIS00L01</vt:lpstr>
    </vt:vector>
  </TitlesOfParts>
  <Company>SGS Redwood Nederland B.V.</Company>
  <LinksUpToDate>false</LinksUpToDate>
  <CharactersWithSpaces>2505</CharactersWithSpaces>
  <SharedDoc>false</SharedDoc>
  <HLinks>
    <vt:vector size="18" baseType="variant">
      <vt:variant>
        <vt:i4>3801208</vt:i4>
      </vt:variant>
      <vt:variant>
        <vt:i4>3</vt:i4>
      </vt:variant>
      <vt:variant>
        <vt:i4>0</vt:i4>
      </vt:variant>
      <vt:variant>
        <vt:i4>5</vt:i4>
      </vt:variant>
      <vt:variant>
        <vt:lpwstr>http://www.kpmd.co.uk/sgs-iis/</vt:lpwstr>
      </vt:variant>
      <vt:variant>
        <vt:lpwstr/>
      </vt:variant>
      <vt:variant>
        <vt:i4>3801208</vt:i4>
      </vt:variant>
      <vt:variant>
        <vt:i4>0</vt:i4>
      </vt:variant>
      <vt:variant>
        <vt:i4>0</vt:i4>
      </vt:variant>
      <vt:variant>
        <vt:i4>5</vt:i4>
      </vt:variant>
      <vt:variant>
        <vt:lpwstr>http://www.kpmd.co.uk/sgs-iis/</vt:lpwstr>
      </vt:variant>
      <vt:variant>
        <vt:lpwstr/>
      </vt:variant>
      <vt:variant>
        <vt:i4>1703979</vt:i4>
      </vt:variant>
      <vt:variant>
        <vt:i4>0</vt:i4>
      </vt:variant>
      <vt:variant>
        <vt:i4>0</vt:i4>
      </vt:variant>
      <vt:variant>
        <vt:i4>5</vt:i4>
      </vt:variant>
      <vt:variant>
        <vt:lpwstr>mailto:iisnl@sgs.com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INTERLABORATORY STUDY Lubricating oil IIS00L01</dc:title>
  <dc:subject/>
  <dc:creator>SGS Redwood Nederland B.V.</dc:creator>
  <cp:keywords/>
  <cp:lastModifiedBy>Oosterlaken, Anita (Spijkenisse)</cp:lastModifiedBy>
  <cp:revision>15</cp:revision>
  <cp:lastPrinted>2017-05-15T12:42:00Z</cp:lastPrinted>
  <dcterms:created xsi:type="dcterms:W3CDTF">2021-08-27T10:52:00Z</dcterms:created>
  <dcterms:modified xsi:type="dcterms:W3CDTF">2021-09-06T11:46:00Z</dcterms:modified>
</cp:coreProperties>
</file>