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5A82AE4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8F7897">
        <w:rPr>
          <w:rFonts w:ascii="Arial" w:hAnsi="Arial" w:cs="Arial"/>
          <w:b/>
          <w:sz w:val="22"/>
          <w:szCs w:val="22"/>
        </w:rPr>
        <w:t>200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1"/>
        <w:gridCol w:w="1100"/>
        <w:gridCol w:w="1100"/>
        <w:gridCol w:w="1100"/>
        <w:gridCol w:w="1238"/>
        <w:gridCol w:w="1330"/>
      </w:tblGrid>
      <w:tr w:rsidR="008F7897" w:rsidRPr="00255B2C" w14:paraId="33C00419" w14:textId="77777777" w:rsidTr="008F7897">
        <w:trPr>
          <w:trHeight w:val="200"/>
        </w:trPr>
        <w:tc>
          <w:tcPr>
            <w:tcW w:w="3771" w:type="dxa"/>
          </w:tcPr>
          <w:p w14:paraId="3A3EDA34" w14:textId="49213E85" w:rsidR="008F7897" w:rsidRPr="00255B2C" w:rsidRDefault="008F7897" w:rsidP="008F7897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00" w:type="dxa"/>
          </w:tcPr>
          <w:p w14:paraId="1845BFBB" w14:textId="0A3235BA" w:rsidR="008F7897" w:rsidRPr="00255B2C" w:rsidRDefault="008F7897" w:rsidP="008F7897">
            <w:pPr>
              <w:spacing w:line="220" w:lineRule="exact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0" w:type="dxa"/>
          </w:tcPr>
          <w:p w14:paraId="46D91D4F" w14:textId="1B786A0D" w:rsidR="008F7897" w:rsidRPr="00255B2C" w:rsidRDefault="008F7897" w:rsidP="008F7897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0" w:type="dxa"/>
          </w:tcPr>
          <w:p w14:paraId="12463844" w14:textId="2D925344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8" w:type="dxa"/>
          </w:tcPr>
          <w:p w14:paraId="16499FA9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4BB9415" w14:textId="217EC7A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0" w:type="dxa"/>
          </w:tcPr>
          <w:p w14:paraId="498B473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38FED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A2205B" w14:textId="489699B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F7897" w:rsidRPr="003428C1" w14:paraId="1D58F0BA" w14:textId="77777777" w:rsidTr="008F7897">
        <w:trPr>
          <w:trHeight w:val="200"/>
        </w:trPr>
        <w:tc>
          <w:tcPr>
            <w:tcW w:w="3771" w:type="dxa"/>
          </w:tcPr>
          <w:p w14:paraId="686A0008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Weight of cylinder (before analysis)</w:t>
            </w:r>
          </w:p>
        </w:tc>
        <w:tc>
          <w:tcPr>
            <w:tcW w:w="1100" w:type="dxa"/>
          </w:tcPr>
          <w:p w14:paraId="459021A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100" w:type="dxa"/>
          </w:tcPr>
          <w:p w14:paraId="4567C8F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</w:tcPr>
          <w:p w14:paraId="3995F95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</w:tcPr>
          <w:p w14:paraId="498B1BE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</w:tcPr>
          <w:p w14:paraId="78BA479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69945D" w14:textId="77777777" w:rsidTr="008F7897">
        <w:trPr>
          <w:trHeight w:val="200"/>
        </w:trPr>
        <w:tc>
          <w:tcPr>
            <w:tcW w:w="3771" w:type="dxa"/>
          </w:tcPr>
          <w:p w14:paraId="7817E210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8C1"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100" w:type="dxa"/>
          </w:tcPr>
          <w:p w14:paraId="47487F7D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434FCC08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</w:tcPr>
          <w:p w14:paraId="67531EC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</w:tcPr>
          <w:p w14:paraId="7AD0AA41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</w:tcPr>
          <w:p w14:paraId="32208A6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1805E5B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</w:tcPr>
          <w:p w14:paraId="5E6D878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b/>
                <w:spacing w:val="4"/>
                <w:sz w:val="20"/>
              </w:rPr>
            </w:pPr>
            <w:r w:rsidRPr="003428C1">
              <w:rPr>
                <w:rFonts w:ascii="Arial" w:hAnsi="Arial" w:cs="Arial"/>
                <w:b/>
                <w:spacing w:val="4"/>
                <w:sz w:val="20"/>
              </w:rPr>
              <w:t>Composition (Normalized)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2AF62F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8497807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B09F4C" w14:textId="38141639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DC296F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2E66D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A2CD01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438488A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E43C0D5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21A0658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E9DC7" w14:textId="6654D46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B47B13D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86731C0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39EC5C41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3B9C0AB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6C541E44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7CDF904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B7250AF" w14:textId="6E8B247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B8E2703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7B65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3E057BA" w14:textId="690CB006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2092304C" w14:textId="5E972FA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35390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41BE6CC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13D6E7EC" w14:textId="618437FF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8BF79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2A53D4F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82DCC0E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FF9EC15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11E2C7E9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0A069C13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D71FFF0" w14:textId="4792D7B3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74A69B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B284B12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3D4C54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4A24462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02657E3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8655F47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A9E3B13" w14:textId="5FA6E702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34D2E4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2F4521A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1FE64CC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76DA62C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48CCB6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51B32CF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4050DAB" w14:textId="123FCA0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0EA420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5F39F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6E29520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23D632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4811FCC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58B93A3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F792B35" w14:textId="0E6185A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67B5B68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6E85BD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C0D7F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CD3A653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5EA0AFF8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9C59765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6ABA62F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2134E5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B11D59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3ABFAC95" w14:textId="27046CDB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64CB462" w14:textId="26C9CE8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7B0EEC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D3DC398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</w:tcPr>
          <w:p w14:paraId="3C4DD9A1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b/>
                <w:spacing w:val="4"/>
                <w:sz w:val="20"/>
              </w:rPr>
            </w:pPr>
            <w:r w:rsidRPr="003428C1">
              <w:rPr>
                <w:rFonts w:ascii="Arial" w:hAnsi="Arial" w:cs="Arial"/>
                <w:b/>
                <w:spacing w:val="4"/>
                <w:sz w:val="20"/>
              </w:rPr>
              <w:t>Physical Properties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11A2CA7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4FBAF64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576EF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C308B0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D53AF4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E7898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138CBD6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194B334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35424ED6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68485C9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0D76F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099C0D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2586D8A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413290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4BEBEF2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52E351D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BD72CE7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100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8E2667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082E20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7826738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762B9A7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01D2F5D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01EAA79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8B8649E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100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4F8CC0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7B7FF1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8C1C0F8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0C1492A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0C4A0E9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329578E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037EA1DA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40°C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C13DD05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112E4D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CE174F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1050899D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CBBFEC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B08BE09" w14:textId="77777777" w:rsidTr="008F7897">
        <w:trPr>
          <w:trHeight w:val="20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10BED2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40°C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1756F22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5135341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11CD7F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4A95BE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6DB16F53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185355" w14:textId="77777777" w:rsidTr="008F7897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34E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DC016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3CEE5F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3359ADC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126D15E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14:paraId="7DEDC12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9FD6CEC" w14:textId="77777777" w:rsidTr="008F7897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1AD1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Gross Heating Value at 14.696 psia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EA3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EBB869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4B28232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5DDA75F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14:paraId="20EDB31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A8B3D61" w14:textId="77777777" w:rsidTr="008F7897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489092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Net Heating Value at 14.696 psia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F0E0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</w:tcPr>
          <w:p w14:paraId="1429E5F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</w:tcPr>
          <w:p w14:paraId="266893F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double" w:sz="4" w:space="0" w:color="auto"/>
            </w:tcBorders>
          </w:tcPr>
          <w:p w14:paraId="1500628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</w:tcPr>
          <w:p w14:paraId="4AD00CE3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6A3CB3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83AD" w14:textId="77777777" w:rsidR="003220B3" w:rsidRDefault="0032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C3CC" w14:textId="77777777" w:rsidR="003220B3" w:rsidRDefault="0032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F65C" w14:textId="77777777" w:rsidR="003220B3" w:rsidRDefault="0032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DDC9DB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30BE9">
      <w:rPr>
        <w:rFonts w:ascii="Arial" w:hAnsi="Arial" w:cs="Arial"/>
      </w:rPr>
      <w:t>Liquified Propane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430BE9">
      <w:rPr>
        <w:rFonts w:ascii="Arial" w:hAnsi="Arial" w:cs="Arial"/>
      </w:rPr>
      <w:t>S03P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93CA6AE" w:rsidR="00F1287D" w:rsidRDefault="003220B3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0BA0F45C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38CB31C2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  <w:bookmarkStart w:id="0" w:name="_GoBack"/>
    <w:bookmarkEnd w:id="0"/>
  </w:p>
  <w:p w14:paraId="6F38D970" w14:textId="46711F0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F7897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8F7897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 xml:space="preserve"> – </w:t>
    </w:r>
    <w:r w:rsidR="008F7897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F7897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B3C" w14:textId="77777777" w:rsidR="003220B3" w:rsidRDefault="0032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20B3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BE9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3CB3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7897"/>
    <w:rsid w:val="00921539"/>
    <w:rsid w:val="0092510B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3C44-0D40-4FD6-B7D4-1743638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1056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2020-08-27T08:52:00Z</dcterms:created>
  <dcterms:modified xsi:type="dcterms:W3CDTF">2020-09-09T12:07:00Z</dcterms:modified>
</cp:coreProperties>
</file>