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37710751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F61EC0">
        <w:rPr>
          <w:rFonts w:ascii="Arial" w:hAnsi="Arial" w:cs="Arial"/>
          <w:b/>
          <w:sz w:val="22"/>
          <w:szCs w:val="22"/>
        </w:rPr>
        <w:t>215</w:t>
      </w:r>
    </w:p>
    <w:tbl>
      <w:tblPr>
        <w:tblW w:w="982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1247"/>
        <w:gridCol w:w="1134"/>
        <w:gridCol w:w="1276"/>
        <w:gridCol w:w="1276"/>
        <w:gridCol w:w="1276"/>
      </w:tblGrid>
      <w:tr w:rsidR="00F61EC0" w:rsidRPr="00521E49" w14:paraId="51AD796B" w14:textId="77777777" w:rsidTr="004736BF">
        <w:trPr>
          <w:trHeight w:val="20"/>
        </w:trPr>
        <w:tc>
          <w:tcPr>
            <w:tcW w:w="3615" w:type="dxa"/>
          </w:tcPr>
          <w:p w14:paraId="2EDCD013" w14:textId="202C9157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47" w:type="dxa"/>
          </w:tcPr>
          <w:p w14:paraId="682724B1" w14:textId="2298CA3A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40B7988E" w14:textId="50F0BFD1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5E645BE5" w14:textId="54E2B864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658F3C23" w14:textId="77777777" w:rsidR="00F61EC0" w:rsidRPr="00A13168" w:rsidRDefault="00F61EC0" w:rsidP="00F61EC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B265800" w14:textId="4302F20B" w:rsidR="00F61EC0" w:rsidRPr="00521E49" w:rsidRDefault="00F61EC0" w:rsidP="00F61EC0">
            <w:pPr>
              <w:ind w:right="-103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6B4B4AAF" w14:textId="77777777" w:rsidR="00F61EC0" w:rsidRPr="00A13168" w:rsidRDefault="00F61EC0" w:rsidP="00F61EC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27D06DF" w14:textId="77777777" w:rsidR="00F61EC0" w:rsidRPr="00A13168" w:rsidRDefault="00F61EC0" w:rsidP="00F61EC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90AE2DA" w14:textId="517D770C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61EC0" w:rsidRPr="002C0C4C" w14:paraId="6604E8BF" w14:textId="77777777" w:rsidTr="0042620B">
        <w:trPr>
          <w:trHeight w:hRule="exact" w:val="340"/>
        </w:trPr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14:paraId="0717EEDE" w14:textId="6F86BB06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61EC0">
              <w:rPr>
                <w:rFonts w:ascii="Arial" w:hAnsi="Arial" w:cs="Arial"/>
                <w:sz w:val="20"/>
              </w:rPr>
              <w:t xml:space="preserve">Total </w:t>
            </w:r>
            <w:r w:rsidRPr="00FF7F38">
              <w:rPr>
                <w:rFonts w:ascii="Arial" w:hAnsi="Arial" w:cs="Arial"/>
                <w:sz w:val="20"/>
              </w:rPr>
              <w:t xml:space="preserve">Acid Number 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3C336AD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mgKOH/g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9618FD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D664</w:t>
            </w:r>
            <w:r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4970CF" w14:textId="17506168" w:rsidR="00F61EC0" w:rsidRPr="002C0C4C" w:rsidRDefault="00F61EC0" w:rsidP="00F61EC0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479994D" w14:textId="2FD8480A" w:rsidR="00F61EC0" w:rsidRPr="002C0C4C" w:rsidRDefault="00F61EC0" w:rsidP="00F61EC0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7FB1297" w14:textId="74385315" w:rsidR="00F61EC0" w:rsidRPr="002C0C4C" w:rsidRDefault="00F61EC0" w:rsidP="00F61EC0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F61EC0" w:rsidRPr="00FF7F38" w14:paraId="4541D9E5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6561C293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247" w:type="dxa"/>
            <w:vAlign w:val="center"/>
          </w:tcPr>
          <w:p w14:paraId="72725D6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768772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D287</w:t>
            </w:r>
          </w:p>
        </w:tc>
        <w:tc>
          <w:tcPr>
            <w:tcW w:w="1276" w:type="dxa"/>
            <w:vAlign w:val="center"/>
          </w:tcPr>
          <w:p w14:paraId="6636F575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573698F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7A58DE9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98041FA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0A50ED27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BS&amp;W</w:t>
            </w:r>
          </w:p>
        </w:tc>
        <w:tc>
          <w:tcPr>
            <w:tcW w:w="1247" w:type="dxa"/>
            <w:vAlign w:val="center"/>
          </w:tcPr>
          <w:p w14:paraId="5DA6A52B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5D1B3EB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D4007</w:t>
            </w:r>
          </w:p>
        </w:tc>
        <w:tc>
          <w:tcPr>
            <w:tcW w:w="1276" w:type="dxa"/>
            <w:vAlign w:val="center"/>
          </w:tcPr>
          <w:p w14:paraId="794188A8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248C3E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F250010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E7FDFB8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086FD756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247" w:type="dxa"/>
            <w:vAlign w:val="center"/>
          </w:tcPr>
          <w:p w14:paraId="45A4A49B" w14:textId="77777777" w:rsidR="00F61EC0" w:rsidRPr="00FF7F38" w:rsidRDefault="00F61EC0" w:rsidP="00F61EC0">
            <w:pPr>
              <w:rPr>
                <w:rFonts w:ascii="Arial" w:hAnsi="Arial" w:cs="Arial"/>
                <w:sz w:val="20"/>
                <w:vertAlign w:val="superscript"/>
              </w:rPr>
            </w:pPr>
            <w:r w:rsidRPr="00FF7F38">
              <w:rPr>
                <w:rFonts w:ascii="Arial" w:hAnsi="Arial" w:cs="Arial"/>
                <w:sz w:val="20"/>
              </w:rPr>
              <w:t>kg/m</w:t>
            </w:r>
            <w:r w:rsidRPr="00FF7F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84BA82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D5002</w:t>
            </w:r>
          </w:p>
        </w:tc>
        <w:tc>
          <w:tcPr>
            <w:tcW w:w="1276" w:type="dxa"/>
            <w:vAlign w:val="center"/>
          </w:tcPr>
          <w:p w14:paraId="697E8B79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6B9A0B6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A573459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3CE92D9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1AB68830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247" w:type="dxa"/>
            <w:vAlign w:val="center"/>
          </w:tcPr>
          <w:p w14:paraId="679353F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mm</w:t>
            </w:r>
            <w:r w:rsidRPr="00FF7F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FF7F38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vAlign w:val="center"/>
          </w:tcPr>
          <w:p w14:paraId="1A08B287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76" w:type="dxa"/>
            <w:vAlign w:val="center"/>
          </w:tcPr>
          <w:p w14:paraId="5AB59452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307FF3C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4D7546C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1E7AF105" w14:textId="77777777" w:rsidTr="0042620B">
        <w:trPr>
          <w:trHeight w:hRule="exact" w:val="340"/>
        </w:trPr>
        <w:tc>
          <w:tcPr>
            <w:tcW w:w="3615" w:type="dxa"/>
            <w:shd w:val="clear" w:color="auto" w:fill="D9D9D9"/>
            <w:vAlign w:val="center"/>
          </w:tcPr>
          <w:p w14:paraId="16E4509F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Light ends</w:t>
            </w:r>
          </w:p>
        </w:tc>
        <w:tc>
          <w:tcPr>
            <w:tcW w:w="6209" w:type="dxa"/>
            <w:gridSpan w:val="5"/>
            <w:shd w:val="clear" w:color="auto" w:fill="D9D9D9"/>
            <w:vAlign w:val="center"/>
          </w:tcPr>
          <w:p w14:paraId="4FF5A9AB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60222AFE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6D7D15DE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- Methane</w:t>
            </w:r>
          </w:p>
        </w:tc>
        <w:tc>
          <w:tcPr>
            <w:tcW w:w="1247" w:type="dxa"/>
            <w:vAlign w:val="center"/>
          </w:tcPr>
          <w:p w14:paraId="72BCE9AB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45D476C" w14:textId="77777777" w:rsidR="00F61EC0" w:rsidRPr="0028305D" w:rsidRDefault="00F61EC0" w:rsidP="00F61EC0">
            <w:pPr>
              <w:rPr>
                <w:rFonts w:ascii="Arial" w:hAnsi="Arial" w:cs="Arial"/>
                <w:strike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89CF48" w14:textId="77777777" w:rsidR="00F61EC0" w:rsidRPr="0028305D" w:rsidRDefault="00F61EC0" w:rsidP="00F61EC0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6E1B6DA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C309DCA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5DEB0F3C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19D83F9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- Ethane</w:t>
            </w:r>
          </w:p>
        </w:tc>
        <w:tc>
          <w:tcPr>
            <w:tcW w:w="1247" w:type="dxa"/>
            <w:vAlign w:val="center"/>
          </w:tcPr>
          <w:p w14:paraId="180C8496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33472438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4B4534E3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90AB950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B740B86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66313FA5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1DB45EDE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- Propane</w:t>
            </w:r>
          </w:p>
        </w:tc>
        <w:tc>
          <w:tcPr>
            <w:tcW w:w="1247" w:type="dxa"/>
            <w:vAlign w:val="center"/>
          </w:tcPr>
          <w:p w14:paraId="2BA83DF8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705E2C5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67D79F87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60FF88D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DBF1263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0972D4F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0A639B6D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- iso-Butane</w:t>
            </w:r>
          </w:p>
        </w:tc>
        <w:tc>
          <w:tcPr>
            <w:tcW w:w="1247" w:type="dxa"/>
            <w:vAlign w:val="center"/>
          </w:tcPr>
          <w:p w14:paraId="2A4E4917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1856BC71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528800A9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68E236B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5F19969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0CCB8E5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32B1F336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- n-Butane</w:t>
            </w:r>
          </w:p>
        </w:tc>
        <w:tc>
          <w:tcPr>
            <w:tcW w:w="1247" w:type="dxa"/>
            <w:vAlign w:val="center"/>
          </w:tcPr>
          <w:p w14:paraId="6FCC2B57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06A7A8D0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6903DEF2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48CCA45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838A989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02569D4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78DE1802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- iso-Pentane</w:t>
            </w:r>
          </w:p>
        </w:tc>
        <w:tc>
          <w:tcPr>
            <w:tcW w:w="1247" w:type="dxa"/>
            <w:vAlign w:val="center"/>
          </w:tcPr>
          <w:p w14:paraId="7B4BF770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2C60877D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0E3A8D5F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74E2982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C9B62AE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D3CFC08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7659C1D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- n-Pentane</w:t>
            </w:r>
          </w:p>
        </w:tc>
        <w:tc>
          <w:tcPr>
            <w:tcW w:w="1247" w:type="dxa"/>
            <w:vAlign w:val="center"/>
          </w:tcPr>
          <w:p w14:paraId="6C6DDDB8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4DDFD7D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1F68915A" w14:textId="77777777" w:rsidR="00F61EC0" w:rsidRPr="00FF7F38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99CE44B" w14:textId="77777777" w:rsidR="00F61EC0" w:rsidRPr="00FF7F38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EEC65E" w14:textId="77777777" w:rsidR="00F61EC0" w:rsidRPr="00FF7F38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7E3973B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279DB0B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- cyclo-Pentane</w:t>
            </w:r>
          </w:p>
        </w:tc>
        <w:tc>
          <w:tcPr>
            <w:tcW w:w="1247" w:type="dxa"/>
            <w:vAlign w:val="center"/>
          </w:tcPr>
          <w:p w14:paraId="67917FBF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3DEBAB8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22AE1A1C" w14:textId="77777777" w:rsidR="00F61EC0" w:rsidRPr="00FF7F38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C2C61EB" w14:textId="77777777" w:rsidR="00F61EC0" w:rsidRPr="00FF7F38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DB51B43" w14:textId="77777777" w:rsidR="00F61EC0" w:rsidRPr="00FF7F38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13AE0CE3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012D8DA0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- Hexanes, total</w:t>
            </w:r>
          </w:p>
        </w:tc>
        <w:tc>
          <w:tcPr>
            <w:tcW w:w="1247" w:type="dxa"/>
            <w:vAlign w:val="center"/>
          </w:tcPr>
          <w:p w14:paraId="4B9EE8C6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2A54CFDF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12B75816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EBAEEB4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4643767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30BF6A6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1731293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- Total of all C1 – C6</w:t>
            </w:r>
          </w:p>
        </w:tc>
        <w:tc>
          <w:tcPr>
            <w:tcW w:w="1247" w:type="dxa"/>
            <w:vAlign w:val="center"/>
          </w:tcPr>
          <w:p w14:paraId="5407317E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33029B0C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02E0E6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77A7A3F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0B0A08B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299ACD3F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3D02056A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Molecular Mass, Average</w:t>
            </w:r>
          </w:p>
        </w:tc>
        <w:tc>
          <w:tcPr>
            <w:tcW w:w="1247" w:type="dxa"/>
            <w:vAlign w:val="center"/>
          </w:tcPr>
          <w:p w14:paraId="11967573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g/mol</w:t>
            </w:r>
          </w:p>
        </w:tc>
        <w:tc>
          <w:tcPr>
            <w:tcW w:w="1134" w:type="dxa"/>
            <w:vAlign w:val="center"/>
          </w:tcPr>
          <w:p w14:paraId="54246A42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D2503</w:t>
            </w:r>
          </w:p>
        </w:tc>
        <w:tc>
          <w:tcPr>
            <w:tcW w:w="1276" w:type="dxa"/>
            <w:vAlign w:val="center"/>
          </w:tcPr>
          <w:p w14:paraId="140D49A2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CCE95A8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C5024A5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028B9ED2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32C0B4BE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Pour Point, Maximum</w:t>
            </w:r>
          </w:p>
        </w:tc>
        <w:tc>
          <w:tcPr>
            <w:tcW w:w="1247" w:type="dxa"/>
            <w:vAlign w:val="center"/>
          </w:tcPr>
          <w:p w14:paraId="25E2A21C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271D1C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D5853</w:t>
            </w:r>
            <w:r>
              <w:rPr>
                <w:rFonts w:ascii="Arial" w:hAnsi="Arial" w:cs="Arial"/>
                <w:sz w:val="20"/>
              </w:rPr>
              <w:t>-</w:t>
            </w:r>
            <w:r w:rsidRPr="00FF7F38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276" w:type="dxa"/>
            <w:vAlign w:val="center"/>
          </w:tcPr>
          <w:p w14:paraId="6389B5AE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50BADC1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C1591EB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69A1B39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4158857A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Salt as Chloride</w:t>
            </w:r>
          </w:p>
        </w:tc>
        <w:tc>
          <w:tcPr>
            <w:tcW w:w="1247" w:type="dxa"/>
            <w:vAlign w:val="center"/>
          </w:tcPr>
          <w:p w14:paraId="7C05731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81CF4B2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D3230</w:t>
            </w:r>
          </w:p>
        </w:tc>
        <w:tc>
          <w:tcPr>
            <w:tcW w:w="1276" w:type="dxa"/>
            <w:vAlign w:val="center"/>
          </w:tcPr>
          <w:p w14:paraId="09E44B7A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6302FB6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1A308EC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745F3EC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1113639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 xml:space="preserve">Sediment (Extraction method) </w:t>
            </w:r>
          </w:p>
        </w:tc>
        <w:tc>
          <w:tcPr>
            <w:tcW w:w="1247" w:type="dxa"/>
            <w:vAlign w:val="center"/>
          </w:tcPr>
          <w:p w14:paraId="2FDFE0A2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3AB985B6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D473</w:t>
            </w:r>
          </w:p>
        </w:tc>
        <w:tc>
          <w:tcPr>
            <w:tcW w:w="1276" w:type="dxa"/>
            <w:vAlign w:val="center"/>
          </w:tcPr>
          <w:p w14:paraId="7A4B6F4E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AF9FB86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33304A5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041CB19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51AB979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Sediment (Membrane filtration)</w:t>
            </w:r>
          </w:p>
        </w:tc>
        <w:tc>
          <w:tcPr>
            <w:tcW w:w="1247" w:type="dxa"/>
            <w:vAlign w:val="center"/>
          </w:tcPr>
          <w:p w14:paraId="3EE3B3F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407B7CA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D4807</w:t>
            </w:r>
          </w:p>
        </w:tc>
        <w:tc>
          <w:tcPr>
            <w:tcW w:w="1276" w:type="dxa"/>
            <w:vAlign w:val="center"/>
          </w:tcPr>
          <w:p w14:paraId="5C699A16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A491728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10A3937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A223F67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371948F0" w14:textId="0A39F2AD" w:rsidR="00F61EC0" w:rsidRPr="00BD6545" w:rsidRDefault="00F61EC0" w:rsidP="00F61EC0">
            <w:pPr>
              <w:rPr>
                <w:rFonts w:ascii="Arial" w:hAnsi="Arial" w:cs="Arial"/>
                <w:sz w:val="20"/>
              </w:rPr>
            </w:pPr>
            <w:r w:rsidRPr="00BD6545">
              <w:rPr>
                <w:rFonts w:ascii="Arial" w:hAnsi="Arial" w:cs="Arial"/>
                <w:sz w:val="20"/>
              </w:rPr>
              <w:t xml:space="preserve">Total Sulfur </w:t>
            </w:r>
          </w:p>
        </w:tc>
        <w:tc>
          <w:tcPr>
            <w:tcW w:w="1247" w:type="dxa"/>
            <w:vAlign w:val="center"/>
          </w:tcPr>
          <w:p w14:paraId="600FE44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CB5170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D4294</w:t>
            </w:r>
          </w:p>
        </w:tc>
        <w:tc>
          <w:tcPr>
            <w:tcW w:w="1276" w:type="dxa"/>
            <w:vAlign w:val="center"/>
          </w:tcPr>
          <w:p w14:paraId="2A41AAA8" w14:textId="0454BE60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43CC892" w14:textId="0EA8FF3F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AE76534" w14:textId="6C1F7A70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27769FAA" w14:textId="77777777" w:rsidTr="0042620B">
        <w:trPr>
          <w:trHeight w:hRule="exact" w:val="340"/>
        </w:trPr>
        <w:tc>
          <w:tcPr>
            <w:tcW w:w="3615" w:type="dxa"/>
            <w:vAlign w:val="center"/>
          </w:tcPr>
          <w:p w14:paraId="4EE71F25" w14:textId="009B20C5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47" w:type="dxa"/>
            <w:vAlign w:val="center"/>
          </w:tcPr>
          <w:p w14:paraId="13A2A84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621EA3D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BD6545">
              <w:rPr>
                <w:rFonts w:ascii="Arial" w:hAnsi="Arial" w:cs="Arial"/>
                <w:sz w:val="20"/>
              </w:rPr>
              <w:t>D4377</w:t>
            </w:r>
          </w:p>
        </w:tc>
        <w:tc>
          <w:tcPr>
            <w:tcW w:w="1276" w:type="dxa"/>
            <w:vAlign w:val="center"/>
          </w:tcPr>
          <w:p w14:paraId="4C7FD568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F2AC501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6D4A97C" w14:textId="77777777" w:rsidR="00F61EC0" w:rsidRPr="00FF7F38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A344ED3" w14:textId="77777777" w:rsidR="007763E2" w:rsidRDefault="007763E2" w:rsidP="00BD6545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09A716" w14:textId="58C84B39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6FAAE0A" w14:textId="77777777" w:rsidR="00F61EC0" w:rsidRDefault="00F61EC0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7777777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bookmarkEnd w:id="0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043D88FE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BD6545">
        <w:rPr>
          <w:rFonts w:ascii="Arial" w:hAnsi="Arial" w:cs="Arial"/>
          <w:b/>
          <w:sz w:val="22"/>
          <w:szCs w:val="22"/>
        </w:rPr>
        <w:t>0215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BD6545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41"/>
        <w:gridCol w:w="1142"/>
        <w:gridCol w:w="1200"/>
        <w:gridCol w:w="1085"/>
        <w:gridCol w:w="1315"/>
        <w:gridCol w:w="1256"/>
      </w:tblGrid>
      <w:tr w:rsidR="00BD6545" w:rsidRPr="00B251CD" w14:paraId="103CA9B2" w14:textId="77777777" w:rsidTr="00BD6545">
        <w:trPr>
          <w:trHeight w:val="20"/>
        </w:trPr>
        <w:tc>
          <w:tcPr>
            <w:tcW w:w="3641" w:type="dxa"/>
          </w:tcPr>
          <w:p w14:paraId="4CEFD74D" w14:textId="71FACDA8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2" w:type="dxa"/>
          </w:tcPr>
          <w:p w14:paraId="28238ABA" w14:textId="397F24A8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00" w:type="dxa"/>
          </w:tcPr>
          <w:p w14:paraId="768DCEAB" w14:textId="78A06D55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85" w:type="dxa"/>
          </w:tcPr>
          <w:p w14:paraId="393E72CD" w14:textId="3BB8B9E7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15" w:type="dxa"/>
          </w:tcPr>
          <w:p w14:paraId="4F2CA8A0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BC705E7" w14:textId="7F4DF36A" w:rsidR="00BD6545" w:rsidRPr="00B251CD" w:rsidRDefault="00BD6545" w:rsidP="00BD6545">
            <w:pPr>
              <w:ind w:right="-46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6" w:type="dxa"/>
          </w:tcPr>
          <w:p w14:paraId="09BC14AA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716ED7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D3A4A2F" w14:textId="0DB5E09C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D6545" w:rsidRPr="009B3B86" w14:paraId="7D3DC30A" w14:textId="77777777" w:rsidTr="00BD6545">
        <w:trPr>
          <w:trHeight w:val="340"/>
        </w:trPr>
        <w:tc>
          <w:tcPr>
            <w:tcW w:w="3641" w:type="dxa"/>
            <w:shd w:val="clear" w:color="auto" w:fill="D9D9D9"/>
            <w:vAlign w:val="center"/>
          </w:tcPr>
          <w:p w14:paraId="0246C31F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Simulated Distillation</w:t>
            </w:r>
          </w:p>
        </w:tc>
        <w:tc>
          <w:tcPr>
            <w:tcW w:w="1142" w:type="dxa"/>
            <w:shd w:val="clear" w:color="auto" w:fill="D9D9D9"/>
            <w:vAlign w:val="center"/>
          </w:tcPr>
          <w:p w14:paraId="6FB82B3D" w14:textId="77777777" w:rsidR="00BD6545" w:rsidRPr="00EE31A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shd w:val="clear" w:color="auto" w:fill="D9D9D9"/>
            <w:vAlign w:val="center"/>
          </w:tcPr>
          <w:p w14:paraId="075FBF19" w14:textId="77777777" w:rsidR="00BD6545" w:rsidRPr="009B3B86" w:rsidRDefault="00BD6545" w:rsidP="00BD6545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85" w:type="dxa"/>
            <w:shd w:val="clear" w:color="auto" w:fill="D9D9D9"/>
            <w:vAlign w:val="center"/>
          </w:tcPr>
          <w:p w14:paraId="7F32D6E7" w14:textId="77777777" w:rsidR="00BD6545" w:rsidRPr="009B3B86" w:rsidRDefault="00BD6545" w:rsidP="00BD6545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15" w:type="dxa"/>
            <w:shd w:val="clear" w:color="auto" w:fill="D9D9D9"/>
            <w:vAlign w:val="center"/>
          </w:tcPr>
          <w:p w14:paraId="5C6B5E4B" w14:textId="77777777" w:rsidR="00BD6545" w:rsidRPr="009B3B86" w:rsidRDefault="00BD6545" w:rsidP="00BD6545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14:paraId="1E0D3F2F" w14:textId="77777777" w:rsidR="00BD6545" w:rsidRPr="009B3B86" w:rsidRDefault="00BD6545" w:rsidP="00BD6545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D6545" w:rsidRPr="009B3B86" w14:paraId="1DC04190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45705616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- Initial Boiling Point</w:t>
            </w:r>
          </w:p>
        </w:tc>
        <w:tc>
          <w:tcPr>
            <w:tcW w:w="1142" w:type="dxa"/>
            <w:vAlign w:val="center"/>
          </w:tcPr>
          <w:p w14:paraId="01A362C9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741175DC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5CE365A4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1ABF3F8A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35F54762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1978986D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739FE54F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- 5% recovered </w:t>
            </w:r>
          </w:p>
        </w:tc>
        <w:tc>
          <w:tcPr>
            <w:tcW w:w="1142" w:type="dxa"/>
            <w:vAlign w:val="center"/>
          </w:tcPr>
          <w:p w14:paraId="582D0A26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52EB36C9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24A194D6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65D7AB15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1DCB4090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79529BE7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427C4558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- 10% recovered </w:t>
            </w:r>
          </w:p>
        </w:tc>
        <w:tc>
          <w:tcPr>
            <w:tcW w:w="1142" w:type="dxa"/>
            <w:vAlign w:val="center"/>
          </w:tcPr>
          <w:p w14:paraId="347D2034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3F493F8F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78183487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53A4083E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56DD0D43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178132F8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7133E194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- 30% recovered </w:t>
            </w:r>
          </w:p>
        </w:tc>
        <w:tc>
          <w:tcPr>
            <w:tcW w:w="1142" w:type="dxa"/>
            <w:vAlign w:val="center"/>
          </w:tcPr>
          <w:p w14:paraId="6E61E3EC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3C71C9FF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745F1FD0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00546926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41529093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40B6E040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528D149B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- 50% recovered </w:t>
            </w:r>
          </w:p>
        </w:tc>
        <w:tc>
          <w:tcPr>
            <w:tcW w:w="1142" w:type="dxa"/>
            <w:vAlign w:val="center"/>
          </w:tcPr>
          <w:p w14:paraId="095C6736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38F0417C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740CF4BB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30159D1A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4838A8F7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73701AD7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42C5CCE5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- 70% recovered </w:t>
            </w:r>
          </w:p>
        </w:tc>
        <w:tc>
          <w:tcPr>
            <w:tcW w:w="1142" w:type="dxa"/>
            <w:vAlign w:val="center"/>
          </w:tcPr>
          <w:p w14:paraId="39523845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2245890F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60A7BDB1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1E2526D0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124EC88A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25C617ED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2EC2999A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- 90% recovered </w:t>
            </w:r>
          </w:p>
        </w:tc>
        <w:tc>
          <w:tcPr>
            <w:tcW w:w="1142" w:type="dxa"/>
            <w:vAlign w:val="center"/>
          </w:tcPr>
          <w:p w14:paraId="7A8B6735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51035A48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14:paraId="08AB6A14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331146A6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38D02FCA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6FB3CB12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3B9093C6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- Final Boiling Point</w:t>
            </w:r>
          </w:p>
        </w:tc>
        <w:tc>
          <w:tcPr>
            <w:tcW w:w="1142" w:type="dxa"/>
            <w:vAlign w:val="center"/>
          </w:tcPr>
          <w:p w14:paraId="3481E102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75A1C78A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14:paraId="5A70F3B7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3A42939D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2725C999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3AAB1DA6" w14:textId="77777777" w:rsidTr="00BD6545">
        <w:trPr>
          <w:trHeight w:val="340"/>
        </w:trPr>
        <w:tc>
          <w:tcPr>
            <w:tcW w:w="3641" w:type="dxa"/>
            <w:vAlign w:val="center"/>
          </w:tcPr>
          <w:p w14:paraId="5F825F3C" w14:textId="77777777" w:rsidR="00BD6545" w:rsidRPr="00521E49" w:rsidRDefault="00BD6545" w:rsidP="00BD6545">
            <w:pPr>
              <w:rPr>
                <w:rFonts w:ascii="Arial" w:hAnsi="Arial" w:cs="Arial"/>
                <w:sz w:val="20"/>
              </w:rPr>
            </w:pPr>
            <w:r w:rsidRPr="00521E49">
              <w:rPr>
                <w:rFonts w:ascii="Arial" w:hAnsi="Arial" w:cs="Arial"/>
                <w:sz w:val="20"/>
              </w:rPr>
              <w:t xml:space="preserve">- Total recovery </w:t>
            </w:r>
          </w:p>
        </w:tc>
        <w:tc>
          <w:tcPr>
            <w:tcW w:w="1142" w:type="dxa"/>
            <w:vAlign w:val="center"/>
          </w:tcPr>
          <w:p w14:paraId="278C57A4" w14:textId="77777777" w:rsidR="00BD6545" w:rsidRPr="00196164" w:rsidRDefault="00BD6545" w:rsidP="00BD6545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00" w:type="dxa"/>
            <w:vAlign w:val="center"/>
          </w:tcPr>
          <w:p w14:paraId="4E0AF60F" w14:textId="77777777" w:rsidR="00BD6545" w:rsidRPr="00196164" w:rsidRDefault="00BD6545" w:rsidP="00BD6545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58E823B" w14:textId="77777777" w:rsidR="00BD6545" w:rsidRPr="00196164" w:rsidRDefault="00BD6545" w:rsidP="00BD6545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1726D0AD" w14:textId="77777777" w:rsidR="00BD6545" w:rsidRPr="00196164" w:rsidRDefault="00BD6545" w:rsidP="00BD6545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47203C03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8E05F9" w14:textId="77777777" w:rsidR="007763E2" w:rsidRPr="001E4354" w:rsidRDefault="007763E2" w:rsidP="00BD6545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3A2430C8" w:rsidR="00E84108" w:rsidRDefault="00E84108" w:rsidP="00454D3A">
      <w:pPr>
        <w:rPr>
          <w:sz w:val="22"/>
          <w:szCs w:val="22"/>
        </w:rPr>
      </w:pPr>
    </w:p>
    <w:p w14:paraId="19702919" w14:textId="77777777" w:rsidR="004321B1" w:rsidRDefault="004321B1" w:rsidP="00454D3A">
      <w:pPr>
        <w:rPr>
          <w:sz w:val="22"/>
          <w:szCs w:val="22"/>
        </w:rPr>
      </w:pPr>
    </w:p>
    <w:p w14:paraId="28CF7782" w14:textId="518D3A02" w:rsidR="00BD6545" w:rsidRDefault="00BD6545" w:rsidP="00454D3A">
      <w:pPr>
        <w:rPr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#20216 – Hg only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31"/>
        <w:gridCol w:w="1026"/>
        <w:gridCol w:w="1026"/>
        <w:gridCol w:w="1077"/>
        <w:gridCol w:w="975"/>
        <w:gridCol w:w="1178"/>
        <w:gridCol w:w="1126"/>
      </w:tblGrid>
      <w:tr w:rsidR="00BD6545" w:rsidRPr="00B251CD" w14:paraId="757A7CAA" w14:textId="77777777" w:rsidTr="00BD6545">
        <w:trPr>
          <w:trHeight w:val="20"/>
        </w:trPr>
        <w:tc>
          <w:tcPr>
            <w:tcW w:w="3231" w:type="dxa"/>
          </w:tcPr>
          <w:p w14:paraId="6889E734" w14:textId="1E15C05A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26" w:type="dxa"/>
          </w:tcPr>
          <w:p w14:paraId="0D77AC6E" w14:textId="4380F531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026" w:type="dxa"/>
          </w:tcPr>
          <w:p w14:paraId="431EB913" w14:textId="725C8E47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77" w:type="dxa"/>
          </w:tcPr>
          <w:p w14:paraId="0CAEE1D3" w14:textId="0637C07E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975" w:type="dxa"/>
          </w:tcPr>
          <w:p w14:paraId="6EC07A9A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C1A1FEA" w14:textId="692C603A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78" w:type="dxa"/>
          </w:tcPr>
          <w:p w14:paraId="1DBA215A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89E2A54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14719B2" w14:textId="36CA8792" w:rsidR="00BD6545" w:rsidRPr="00B251CD" w:rsidRDefault="00BD6545" w:rsidP="00BD6545">
            <w:pPr>
              <w:ind w:right="-46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  <w:tc>
          <w:tcPr>
            <w:tcW w:w="1126" w:type="dxa"/>
            <w:tcBorders>
              <w:top w:val="double" w:sz="6" w:space="0" w:color="auto"/>
              <w:bottom w:val="single" w:sz="4" w:space="0" w:color="auto"/>
            </w:tcBorders>
          </w:tcPr>
          <w:p w14:paraId="1FB1724B" w14:textId="77777777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B251CD">
              <w:rPr>
                <w:rFonts w:ascii="Arial" w:hAnsi="Arial" w:cs="Arial"/>
                <w:sz w:val="20"/>
                <w:lang w:val="en-GB"/>
              </w:rPr>
              <w:t xml:space="preserve">Rounded result </w:t>
            </w:r>
            <w:r w:rsidRPr="00B251CD">
              <w:rPr>
                <w:rFonts w:ascii="Arial" w:hAnsi="Arial" w:cs="Arial"/>
                <w:i/>
                <w:sz w:val="20"/>
                <w:lang w:val="en-GB"/>
              </w:rPr>
              <w:t>cfr.</w:t>
            </w:r>
            <w:r w:rsidRPr="00B251CD">
              <w:rPr>
                <w:rFonts w:ascii="Arial" w:hAnsi="Arial" w:cs="Arial"/>
                <w:sz w:val="20"/>
                <w:lang w:val="en-GB"/>
              </w:rPr>
              <w:t xml:space="preserve"> used standard *)</w:t>
            </w:r>
          </w:p>
        </w:tc>
      </w:tr>
      <w:tr w:rsidR="00BD6545" w:rsidRPr="009B3B86" w14:paraId="5D292005" w14:textId="77777777" w:rsidTr="00BD6545">
        <w:trPr>
          <w:trHeight w:val="340"/>
        </w:trPr>
        <w:tc>
          <w:tcPr>
            <w:tcW w:w="3231" w:type="dxa"/>
            <w:vAlign w:val="center"/>
          </w:tcPr>
          <w:p w14:paraId="770D6DCB" w14:textId="13387465" w:rsidR="00BD6545" w:rsidRPr="009B3B86" w:rsidRDefault="005A35B2" w:rsidP="00BD6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BD6545">
              <w:rPr>
                <w:rFonts w:ascii="Arial" w:hAnsi="Arial" w:cs="Arial"/>
                <w:sz w:val="20"/>
              </w:rPr>
              <w:t>Mercury</w:t>
            </w:r>
          </w:p>
        </w:tc>
        <w:tc>
          <w:tcPr>
            <w:tcW w:w="1026" w:type="dxa"/>
          </w:tcPr>
          <w:p w14:paraId="5939F9DC" w14:textId="77777777" w:rsidR="00BD6545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dxa"/>
            <w:vAlign w:val="center"/>
          </w:tcPr>
          <w:p w14:paraId="2033432B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µg/kg</w:t>
            </w:r>
          </w:p>
        </w:tc>
        <w:tc>
          <w:tcPr>
            <w:tcW w:w="1077" w:type="dxa"/>
            <w:vAlign w:val="center"/>
          </w:tcPr>
          <w:p w14:paraId="69A47EB8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UOP938</w:t>
            </w:r>
          </w:p>
        </w:tc>
        <w:tc>
          <w:tcPr>
            <w:tcW w:w="975" w:type="dxa"/>
            <w:vAlign w:val="center"/>
          </w:tcPr>
          <w:p w14:paraId="669E383A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8" w:type="dxa"/>
            <w:vAlign w:val="center"/>
          </w:tcPr>
          <w:p w14:paraId="5EDFEBAD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  <w:vAlign w:val="center"/>
          </w:tcPr>
          <w:p w14:paraId="4F61272F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86CAF0" w14:textId="77777777" w:rsidR="004321B1" w:rsidRPr="001E4354" w:rsidRDefault="004321B1" w:rsidP="004321B1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10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EC54B48" w14:textId="1B7EB21C" w:rsidR="00BD6545" w:rsidRDefault="00BD6545" w:rsidP="00454D3A">
      <w:pPr>
        <w:rPr>
          <w:sz w:val="22"/>
          <w:szCs w:val="22"/>
        </w:rPr>
      </w:pPr>
    </w:p>
    <w:p w14:paraId="6683A78C" w14:textId="68E2AA86" w:rsidR="00BD6545" w:rsidRDefault="00BD6545" w:rsidP="00454D3A">
      <w:pPr>
        <w:rPr>
          <w:sz w:val="22"/>
          <w:szCs w:val="22"/>
        </w:rPr>
      </w:pPr>
    </w:p>
    <w:p w14:paraId="5AB4BDEE" w14:textId="4D97AA7E" w:rsidR="00BD6545" w:rsidRDefault="00BD6545" w:rsidP="00454D3A">
      <w:pPr>
        <w:rPr>
          <w:sz w:val="22"/>
          <w:szCs w:val="22"/>
        </w:rPr>
      </w:pPr>
    </w:p>
    <w:p w14:paraId="4E748554" w14:textId="18B19C8E" w:rsidR="00BD6545" w:rsidRDefault="00BD6545" w:rsidP="00454D3A">
      <w:pPr>
        <w:rPr>
          <w:sz w:val="22"/>
          <w:szCs w:val="22"/>
        </w:rPr>
      </w:pPr>
    </w:p>
    <w:p w14:paraId="70CFADE1" w14:textId="77777777" w:rsidR="00BD6545" w:rsidRPr="00216BC3" w:rsidRDefault="00BD6545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3E6A707B" w14:textId="77777777" w:rsidR="00DB7D27" w:rsidRDefault="005D73ED" w:rsidP="00373310">
      <w:r>
        <w:br w:type="page"/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Acid Number (ASTM D664):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88DEFE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0217B004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10)</w:t>
      </w:r>
    </w:p>
    <w:p w14:paraId="1AE3560D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11)</w:t>
      </w:r>
    </w:p>
    <w:p w14:paraId="1E68DE3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DA00C1" w14:textId="1603BB5C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2739B4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2739B4">
        <w:rPr>
          <w:rFonts w:ascii="Arial" w:hAnsi="Arial" w:cs="Arial"/>
          <w:sz w:val="20"/>
        </w:rPr>
        <w:t>Q</w:t>
      </w:r>
      <w:bookmarkStart w:id="2" w:name="_GoBack"/>
      <w:bookmarkEnd w:id="2"/>
      <w:r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1"/>
      <w:footerReference w:type="default" r:id="rId12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4B6711B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0F2B03">
      <w:rPr>
        <w:rFonts w:ascii="Arial" w:hAnsi="Arial" w:cs="Arial"/>
      </w:rPr>
      <w:t>Crude Oil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F61EC0">
      <w:rPr>
        <w:rFonts w:ascii="Arial" w:hAnsi="Arial" w:cs="Arial"/>
      </w:rPr>
      <w:t>0R01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16D543E" w:rsidR="00F1287D" w:rsidRDefault="002739B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5CF882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61EC0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F61EC0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</w:t>
    </w:r>
    <w:r w:rsidR="00F61EC0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F61EC0">
      <w:rPr>
        <w:rFonts w:ascii="Arial" w:hAnsi="Arial" w:cs="Arial"/>
        <w:b/>
        <w:sz w:val="22"/>
        <w:szCs w:val="22"/>
      </w:rPr>
      <w:t>20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0F2B03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39B4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21B1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1939"/>
    <w:rsid w:val="005A35B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D6545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1EC0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pmd.co.uk/sgs-i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C1130-7519-4849-94DD-7F59E860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2558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5</cp:revision>
  <cp:lastPrinted>2017-05-15T12:42:00Z</cp:lastPrinted>
  <dcterms:created xsi:type="dcterms:W3CDTF">2020-09-29T13:03:00Z</dcterms:created>
  <dcterms:modified xsi:type="dcterms:W3CDTF">2020-10-05T07:07:00Z</dcterms:modified>
</cp:coreProperties>
</file>